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7D" w:rsidRDefault="00C13AC5">
      <w:pPr>
        <w:widowControl/>
        <w:jc w:val="center"/>
        <w:rPr>
          <w:rFonts w:ascii="宋体" w:hAnsi="宋体"/>
          <w:b/>
          <w:kern w:val="0"/>
          <w:sz w:val="32"/>
        </w:rPr>
      </w:pPr>
      <w:r>
        <w:rPr>
          <w:rFonts w:ascii="宋体" w:hAnsi="宋体" w:hint="eastAsia"/>
          <w:b/>
          <w:kern w:val="0"/>
          <w:sz w:val="32"/>
        </w:rPr>
        <w:t>生殖医学科三元混合气体及高纯二氧化碳采购项目竞谈文件</w:t>
      </w:r>
    </w:p>
    <w:p w:rsidR="00AD7F7D" w:rsidRDefault="00C13AC5" w:rsidP="00FD4DE8">
      <w:pPr>
        <w:numPr>
          <w:ilvl w:val="0"/>
          <w:numId w:val="1"/>
        </w:numPr>
        <w:tabs>
          <w:tab w:val="left" w:pos="900"/>
        </w:tabs>
        <w:spacing w:line="480" w:lineRule="exact"/>
        <w:ind w:firstLineChars="200" w:firstLine="560"/>
        <w:rPr>
          <w:rFonts w:ascii="仿宋_GB2312" w:eastAsia="仿宋_GB2312" w:hAnsi="仿宋_GB2312"/>
          <w:b/>
          <w:bCs/>
          <w:sz w:val="28"/>
          <w:szCs w:val="28"/>
        </w:rPr>
      </w:pPr>
      <w:r>
        <w:rPr>
          <w:rFonts w:ascii="仿宋_GB2312" w:eastAsia="仿宋_GB2312" w:hAnsi="仿宋_GB2312" w:hint="eastAsia"/>
          <w:b/>
          <w:bCs/>
          <w:sz w:val="28"/>
          <w:szCs w:val="28"/>
        </w:rPr>
        <w:t>基本原则</w:t>
      </w:r>
    </w:p>
    <w:p w:rsidR="00AD7F7D" w:rsidRDefault="00C13AC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AD7F7D" w:rsidRDefault="00C13AC5" w:rsidP="00FD4DE8">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b/>
          <w:kern w:val="0"/>
          <w:sz w:val="28"/>
          <w:szCs w:val="28"/>
        </w:rPr>
        <w:t>二、投标单位的资质要求</w:t>
      </w:r>
    </w:p>
    <w:p w:rsidR="00AD7F7D" w:rsidRDefault="00C13AC5">
      <w:pPr>
        <w:tabs>
          <w:tab w:val="left" w:pos="900"/>
        </w:tabs>
        <w:spacing w:line="480" w:lineRule="exact"/>
        <w:ind w:leftChars="266" w:left="559"/>
        <w:rPr>
          <w:rFonts w:ascii="仿宋_GB2312" w:eastAsia="仿宋_GB2312" w:hAnsi="仿宋_GB2312"/>
          <w:sz w:val="28"/>
          <w:szCs w:val="28"/>
        </w:rPr>
      </w:pPr>
      <w:r>
        <w:rPr>
          <w:rFonts w:ascii="仿宋_GB2312" w:eastAsia="仿宋_GB2312" w:hAnsi="仿宋_GB2312" w:hint="eastAsia"/>
          <w:sz w:val="28"/>
          <w:szCs w:val="28"/>
        </w:rPr>
        <w:t>1、具有中华人民共和国工商行政管理机关颁发的有效企业营业执照和税务登记证。</w:t>
      </w:r>
    </w:p>
    <w:p w:rsidR="00AD7F7D" w:rsidRDefault="00C13AC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cs="仿宋_GB2312" w:hint="eastAsia"/>
          <w:kern w:val="0"/>
          <w:sz w:val="28"/>
          <w:szCs w:val="28"/>
        </w:rPr>
        <w:t>2、具有独立承担民事责任能力的法人或其他组织</w:t>
      </w:r>
      <w:r>
        <w:rPr>
          <w:rFonts w:ascii="仿宋_GB2312" w:eastAsia="仿宋_GB2312" w:hAnsi="仿宋_GB2312" w:hint="eastAsia"/>
          <w:sz w:val="28"/>
          <w:szCs w:val="28"/>
        </w:rPr>
        <w:t>。</w:t>
      </w:r>
    </w:p>
    <w:p w:rsidR="00AD7F7D" w:rsidRDefault="00C13AC5">
      <w:pPr>
        <w:tabs>
          <w:tab w:val="left" w:pos="900"/>
        </w:tabs>
        <w:spacing w:line="480" w:lineRule="exact"/>
        <w:ind w:leftChars="266" w:left="559"/>
        <w:rPr>
          <w:rFonts w:ascii="仿宋_GB2312" w:eastAsia="仿宋_GB2312" w:hAnsi="仿宋_GB2312" w:cs="仿宋_GB2312"/>
          <w:kern w:val="0"/>
          <w:sz w:val="28"/>
          <w:szCs w:val="28"/>
        </w:rPr>
      </w:pPr>
      <w:r>
        <w:rPr>
          <w:rFonts w:ascii="仿宋_GB2312" w:eastAsia="仿宋_GB2312" w:hAnsi="仿宋_GB2312" w:hint="eastAsia"/>
          <w:sz w:val="28"/>
          <w:szCs w:val="28"/>
        </w:rPr>
        <w:t>3、具有气瓶充装许可证、危险化学品经营许可证、安全生产许可证</w:t>
      </w:r>
      <w:r>
        <w:rPr>
          <w:rFonts w:ascii="仿宋_GB2312" w:eastAsia="仿宋_GB2312" w:hAnsi="仿宋_GB2312" w:cs="仿宋_GB2312"/>
          <w:kern w:val="0"/>
          <w:sz w:val="28"/>
          <w:szCs w:val="28"/>
        </w:rPr>
        <w:t>。</w:t>
      </w:r>
    </w:p>
    <w:p w:rsidR="00AD7F7D" w:rsidRDefault="00C13AC5" w:rsidP="00FD4DE8">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AD7F7D" w:rsidRDefault="00C13AC5">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开标时请投标代表携带好身份证原件，评委现场对投标文件资质材料及身份证原件进行审核。</w:t>
      </w:r>
    </w:p>
    <w:p w:rsidR="00AD7F7D" w:rsidRDefault="00C13AC5" w:rsidP="00FD4DE8">
      <w:pPr>
        <w:tabs>
          <w:tab w:val="left" w:pos="900"/>
        </w:tabs>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四、招标内容及要求</w:t>
      </w:r>
    </w:p>
    <w:p w:rsidR="00AD7F7D" w:rsidRDefault="00C13AC5">
      <w:pPr>
        <w:widowControl/>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1.高纯二氧化碳</w:t>
      </w:r>
      <w:r>
        <w:rPr>
          <w:rFonts w:ascii="仿宋_GB2312" w:eastAsia="仿宋_GB2312" w:hAnsi="仿宋_GB2312" w:cs="仿宋_GB2312" w:hint="eastAsia"/>
          <w:kern w:val="0"/>
          <w:sz w:val="28"/>
          <w:szCs w:val="28"/>
        </w:rPr>
        <w:t>气体，符合GB/T 23938-2009，</w:t>
      </w:r>
      <w:r>
        <w:rPr>
          <w:rFonts w:ascii="仿宋_GB2312" w:eastAsia="仿宋_GB2312" w:hAnsi="仿宋_GB2312" w:hint="eastAsia"/>
          <w:sz w:val="28"/>
          <w:szCs w:val="28"/>
        </w:rPr>
        <w:t>纯度为99.999%，40L/瓶，共35瓶。</w:t>
      </w:r>
    </w:p>
    <w:p w:rsidR="00AD7F7D" w:rsidRDefault="00C13AC5">
      <w:pPr>
        <w:widowControl/>
        <w:ind w:firstLineChars="200" w:firstLine="560"/>
        <w:jc w:val="left"/>
        <w:rPr>
          <w:rFonts w:ascii="仿宋_GB2312" w:eastAsia="仿宋_GB2312" w:hAnsi="微软雅黑" w:cs="仿宋_GB2312"/>
          <w:color w:val="000000"/>
          <w:kern w:val="0"/>
          <w:sz w:val="28"/>
          <w:szCs w:val="28"/>
        </w:rPr>
      </w:pPr>
      <w:r>
        <w:rPr>
          <w:rFonts w:ascii="仿宋_GB2312" w:eastAsia="仿宋_GB2312" w:hAnsi="仿宋_GB2312" w:hint="eastAsia"/>
          <w:sz w:val="28"/>
          <w:szCs w:val="28"/>
        </w:rPr>
        <w:t>2.</w:t>
      </w:r>
      <w:r>
        <w:rPr>
          <w:rFonts w:ascii="仿宋_GB2312" w:eastAsia="仿宋_GB2312" w:hAnsi="微软雅黑" w:cs="仿宋_GB2312"/>
          <w:color w:val="000000"/>
          <w:kern w:val="0"/>
          <w:sz w:val="28"/>
          <w:szCs w:val="28"/>
        </w:rPr>
        <w:t>三元混合气体，</w:t>
      </w:r>
      <w:r>
        <w:rPr>
          <w:rFonts w:ascii="仿宋_GB2312" w:eastAsia="仿宋_GB2312" w:hAnsi="仿宋_GB2312" w:cs="仿宋_GB2312"/>
          <w:kern w:val="0"/>
          <w:sz w:val="28"/>
          <w:szCs w:val="28"/>
        </w:rPr>
        <w:t>符合ISO 9001：2008</w:t>
      </w:r>
      <w:r>
        <w:rPr>
          <w:rFonts w:ascii="仿宋_GB2312" w:eastAsia="仿宋_GB2312" w:hAnsi="仿宋_GB2312" w:cs="仿宋_GB2312" w:hint="eastAsia"/>
          <w:kern w:val="0"/>
          <w:sz w:val="28"/>
          <w:szCs w:val="28"/>
        </w:rPr>
        <w:t>，</w:t>
      </w:r>
      <w:r>
        <w:rPr>
          <w:rFonts w:ascii="仿宋_GB2312" w:eastAsia="仿宋_GB2312" w:hAnsi="微软雅黑" w:cs="仿宋_GB2312"/>
          <w:color w:val="000000"/>
          <w:kern w:val="0"/>
          <w:sz w:val="28"/>
          <w:szCs w:val="28"/>
        </w:rPr>
        <w:t>其中89%高纯氮气、6%高纯二氧化碳、5%高纯氧气，40L/瓶，共</w:t>
      </w:r>
      <w:r>
        <w:rPr>
          <w:rFonts w:ascii="仿宋_GB2312" w:eastAsia="仿宋_GB2312" w:hAnsi="微软雅黑" w:cs="仿宋_GB2312" w:hint="eastAsia"/>
          <w:color w:val="000000"/>
          <w:kern w:val="0"/>
          <w:sz w:val="28"/>
          <w:szCs w:val="28"/>
        </w:rPr>
        <w:t>35</w:t>
      </w:r>
      <w:r>
        <w:rPr>
          <w:rFonts w:ascii="仿宋_GB2312" w:eastAsia="仿宋_GB2312" w:hAnsi="微软雅黑" w:cs="仿宋_GB2312"/>
          <w:color w:val="000000"/>
          <w:kern w:val="0"/>
          <w:sz w:val="28"/>
          <w:szCs w:val="28"/>
        </w:rPr>
        <w:t>瓶</w:t>
      </w:r>
      <w:bookmarkStart w:id="0" w:name="_GoBack"/>
      <w:bookmarkEnd w:id="0"/>
      <w:r>
        <w:rPr>
          <w:rFonts w:ascii="仿宋_GB2312" w:eastAsia="仿宋_GB2312" w:hAnsi="微软雅黑" w:cs="仿宋_GB2312"/>
          <w:color w:val="000000"/>
          <w:kern w:val="0"/>
          <w:sz w:val="28"/>
          <w:szCs w:val="28"/>
        </w:rPr>
        <w:t>。</w:t>
      </w:r>
    </w:p>
    <w:p w:rsidR="00AD7F7D" w:rsidRDefault="00C13AC5">
      <w:pPr>
        <w:widowControl/>
        <w:ind w:firstLineChars="200" w:firstLine="560"/>
        <w:jc w:val="left"/>
        <w:rPr>
          <w:rFonts w:ascii="仿宋_GB2312" w:eastAsia="仿宋_GB2312" w:hAnsi="仿宋_GB2312"/>
          <w:sz w:val="28"/>
          <w:szCs w:val="28"/>
        </w:rPr>
      </w:pPr>
      <w:r>
        <w:rPr>
          <w:rFonts w:ascii="仿宋_GB2312" w:eastAsia="仿宋_GB2312" w:hAnsi="微软雅黑" w:cs="仿宋_GB2312" w:hint="eastAsia"/>
          <w:color w:val="000000"/>
          <w:kern w:val="0"/>
          <w:sz w:val="28"/>
          <w:szCs w:val="28"/>
        </w:rPr>
        <w:t>3.预算金额为147000元，</w:t>
      </w:r>
      <w:r>
        <w:rPr>
          <w:rFonts w:ascii="仿宋_GB2312" w:eastAsia="仿宋_GB2312" w:hAnsi="仿宋_GB2312" w:cs="仿宋_GB2312" w:hint="eastAsia"/>
          <w:kern w:val="0"/>
          <w:sz w:val="28"/>
          <w:szCs w:val="28"/>
        </w:rPr>
        <w:t>高纯二氧化碳；</w:t>
      </w:r>
      <w:r>
        <w:rPr>
          <w:rFonts w:ascii="仿宋_GB2312" w:eastAsia="仿宋_GB2312" w:hAnsi="仿宋_GB2312" w:cs="仿宋_GB2312"/>
          <w:kern w:val="0"/>
          <w:sz w:val="28"/>
          <w:szCs w:val="28"/>
        </w:rPr>
        <w:t>三元混合气体</w:t>
      </w:r>
      <w:r>
        <w:rPr>
          <w:rFonts w:ascii="仿宋_GB2312" w:eastAsia="仿宋_GB2312" w:hAnsi="微软雅黑" w:cs="仿宋_GB2312" w:hint="eastAsia"/>
          <w:color w:val="000000"/>
          <w:kern w:val="0"/>
          <w:sz w:val="28"/>
          <w:szCs w:val="28"/>
        </w:rPr>
        <w:t>。</w:t>
      </w:r>
    </w:p>
    <w:p w:rsidR="00AD7F7D" w:rsidRDefault="00E7231D" w:rsidP="00FD4DE8">
      <w:pPr>
        <w:tabs>
          <w:tab w:val="left" w:pos="900"/>
        </w:tabs>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五</w:t>
      </w:r>
      <w:r w:rsidR="00C13AC5">
        <w:rPr>
          <w:rFonts w:ascii="仿宋_GB2312" w:eastAsia="仿宋_GB2312" w:hAnsi="仿宋_GB2312" w:hint="eastAsia"/>
          <w:b/>
          <w:kern w:val="0"/>
          <w:sz w:val="28"/>
          <w:szCs w:val="28"/>
        </w:rPr>
        <w:t>、供货期限、付款方式</w:t>
      </w:r>
    </w:p>
    <w:p w:rsidR="00AD7F7D" w:rsidRDefault="00C13AC5">
      <w:pPr>
        <w:tabs>
          <w:tab w:val="left" w:pos="900"/>
        </w:tabs>
        <w:ind w:firstLineChars="200" w:firstLine="560"/>
        <w:rPr>
          <w:rFonts w:ascii="仿宋_GB2312" w:eastAsia="仿宋_GB2312" w:hAnsi="仿宋_GB2312"/>
          <w:sz w:val="28"/>
          <w:szCs w:val="28"/>
        </w:rPr>
      </w:pPr>
      <w:r>
        <w:rPr>
          <w:rFonts w:ascii="仿宋_GB2312" w:eastAsia="仿宋_GB2312" w:hAnsi="仿宋_GB2312" w:hint="eastAsia"/>
          <w:sz w:val="28"/>
          <w:szCs w:val="28"/>
        </w:rPr>
        <w:t>每次接医院预付款后一周内发货，按医院要求分批供货。供应商需随货提供合法税票。</w:t>
      </w:r>
    </w:p>
    <w:p w:rsidR="00AD7F7D" w:rsidRPr="00782C32" w:rsidRDefault="00E7231D">
      <w:pPr>
        <w:tabs>
          <w:tab w:val="left" w:pos="900"/>
        </w:tabs>
        <w:ind w:firstLineChars="200" w:firstLine="560"/>
        <w:rPr>
          <w:rFonts w:ascii="仿宋_GB2312" w:eastAsia="仿宋_GB2312" w:hAnsi="仿宋_GB2312"/>
          <w:b/>
          <w:kern w:val="0"/>
          <w:sz w:val="28"/>
          <w:szCs w:val="28"/>
        </w:rPr>
      </w:pPr>
      <w:r w:rsidRPr="00782C32">
        <w:rPr>
          <w:rFonts w:ascii="仿宋_GB2312" w:eastAsia="仿宋_GB2312" w:hAnsi="华文中宋" w:hint="eastAsia"/>
          <w:b/>
          <w:sz w:val="28"/>
          <w:szCs w:val="28"/>
        </w:rPr>
        <w:t>六</w:t>
      </w:r>
      <w:r w:rsidR="00C13AC5" w:rsidRPr="00782C32">
        <w:rPr>
          <w:rFonts w:ascii="仿宋_GB2312" w:eastAsia="仿宋_GB2312" w:hAnsi="华文中宋" w:hint="eastAsia"/>
          <w:b/>
          <w:sz w:val="28"/>
          <w:szCs w:val="28"/>
        </w:rPr>
        <w:t>、</w:t>
      </w:r>
      <w:r w:rsidR="00C13AC5" w:rsidRPr="00782C32">
        <w:rPr>
          <w:rFonts w:ascii="仿宋_GB2312" w:eastAsia="仿宋_GB2312" w:hAnsi="仿宋_GB2312" w:hint="eastAsia"/>
          <w:b/>
          <w:kern w:val="0"/>
          <w:sz w:val="28"/>
          <w:szCs w:val="28"/>
        </w:rPr>
        <w:t>标书内容（加盖公章）</w:t>
      </w:r>
    </w:p>
    <w:p w:rsidR="00AD7F7D" w:rsidRDefault="00C13AC5">
      <w:pPr>
        <w:tabs>
          <w:tab w:val="left" w:pos="900"/>
        </w:tabs>
        <w:ind w:firstLineChars="200" w:firstLine="560"/>
        <w:rPr>
          <w:rFonts w:ascii="仿宋_GB2312" w:eastAsia="仿宋_GB2312" w:hAnsi="华文中宋"/>
          <w:sz w:val="28"/>
          <w:szCs w:val="28"/>
        </w:rPr>
      </w:pPr>
      <w:r>
        <w:rPr>
          <w:rFonts w:ascii="仿宋_GB2312" w:eastAsia="仿宋_GB2312" w:hAnsi="华文中宋" w:hint="eastAsia"/>
          <w:sz w:val="28"/>
          <w:szCs w:val="28"/>
        </w:rPr>
        <w:t>1、投标产品品牌型号、报价表(单价及总价)，报价中应包含空瓶费用、运费及空瓶返回费用、税费等以及国家规定的各项费用。</w:t>
      </w:r>
    </w:p>
    <w:p w:rsidR="00AD7F7D" w:rsidRDefault="00C13AC5">
      <w:pPr>
        <w:tabs>
          <w:tab w:val="left" w:pos="900"/>
        </w:tabs>
        <w:ind w:firstLineChars="200" w:firstLine="560"/>
        <w:rPr>
          <w:rFonts w:ascii="仿宋_GB2312" w:eastAsia="仿宋_GB2312" w:hAnsi="华文中宋"/>
          <w:sz w:val="28"/>
          <w:szCs w:val="28"/>
        </w:rPr>
      </w:pPr>
      <w:r>
        <w:rPr>
          <w:rFonts w:ascii="仿宋_GB2312" w:eastAsia="仿宋_GB2312" w:hAnsi="华文中宋" w:hint="eastAsia"/>
          <w:sz w:val="28"/>
          <w:szCs w:val="28"/>
        </w:rPr>
        <w:t>2、公司营业执照及有关资质证明材料等。企业法人营业执照、法人</w:t>
      </w:r>
      <w:r>
        <w:rPr>
          <w:rFonts w:ascii="仿宋_GB2312" w:eastAsia="仿宋_GB2312" w:hAnsi="华文中宋" w:hint="eastAsia"/>
          <w:sz w:val="28"/>
          <w:szCs w:val="28"/>
        </w:rPr>
        <w:lastRenderedPageBreak/>
        <w:t>代表身份证复印件和授权书及授权人身份证复印件、税务登记证等。</w:t>
      </w:r>
    </w:p>
    <w:p w:rsidR="00AD7F7D" w:rsidRDefault="00C13AC5">
      <w:pPr>
        <w:tabs>
          <w:tab w:val="left" w:pos="900"/>
        </w:tabs>
        <w:ind w:firstLineChars="200" w:firstLine="560"/>
        <w:rPr>
          <w:rFonts w:ascii="仿宋_GB2312" w:eastAsia="仿宋_GB2312" w:hAnsi="华文中宋"/>
          <w:sz w:val="28"/>
          <w:szCs w:val="28"/>
        </w:rPr>
      </w:pPr>
      <w:r>
        <w:rPr>
          <w:rFonts w:ascii="仿宋_GB2312" w:eastAsia="仿宋_GB2312" w:hAnsi="华文中宋" w:hint="eastAsia"/>
          <w:sz w:val="28"/>
          <w:szCs w:val="28"/>
        </w:rPr>
        <w:t>3、供货商详细地址及电话。</w:t>
      </w:r>
    </w:p>
    <w:p w:rsidR="00AD7F7D" w:rsidRDefault="00C13AC5">
      <w:pPr>
        <w:ind w:firstLineChars="200" w:firstLine="560"/>
        <w:rPr>
          <w:rFonts w:ascii="仿宋_GB2312" w:eastAsia="仿宋_GB2312" w:hAnsi="华文中宋"/>
          <w:sz w:val="28"/>
          <w:szCs w:val="28"/>
        </w:rPr>
      </w:pPr>
      <w:r>
        <w:rPr>
          <w:rFonts w:ascii="仿宋_GB2312" w:eastAsia="仿宋_GB2312" w:hAnsi="华文中宋" w:hint="eastAsia"/>
          <w:sz w:val="28"/>
          <w:szCs w:val="28"/>
        </w:rPr>
        <w:t>4.投标书（包括相关资料）落款处应加盖投标单位印章和法人代表签字</w:t>
      </w:r>
      <w:r>
        <w:rPr>
          <w:rFonts w:ascii="仿宋_GB2312" w:eastAsia="仿宋_GB2312" w:hAnsi="仿宋_GB2312" w:hint="eastAsia"/>
          <w:kern w:val="0"/>
          <w:sz w:val="28"/>
          <w:szCs w:val="28"/>
        </w:rPr>
        <w:t>（或盖章）</w:t>
      </w:r>
      <w:r>
        <w:rPr>
          <w:rFonts w:ascii="仿宋_GB2312" w:eastAsia="仿宋_GB2312" w:hAnsi="华文中宋" w:hint="eastAsia"/>
          <w:sz w:val="28"/>
          <w:szCs w:val="28"/>
        </w:rPr>
        <w:t>。</w:t>
      </w:r>
      <w:r>
        <w:rPr>
          <w:rFonts w:ascii="仿宋_GB2312" w:eastAsia="仿宋_GB2312" w:hAnsi="仿宋_GB2312" w:hint="eastAsia"/>
          <w:b/>
          <w:bCs/>
          <w:kern w:val="0"/>
          <w:sz w:val="28"/>
          <w:szCs w:val="28"/>
        </w:rPr>
        <w:t>投标书一式两份，必须胶装成册,不接受散页、活页或未胶装成册的投标文件,并装袋密封，封口应加盖投标单位印章，否则作废标处理。</w:t>
      </w:r>
    </w:p>
    <w:p w:rsidR="00AD7F7D" w:rsidRDefault="00E7231D" w:rsidP="00FD4DE8">
      <w:pPr>
        <w:ind w:firstLineChars="200" w:firstLine="560"/>
        <w:rPr>
          <w:rFonts w:ascii="仿宋_GB2312" w:eastAsia="仿宋_GB2312" w:hAnsi="仿宋_GB2312"/>
          <w:b/>
          <w:bCs/>
          <w:kern w:val="0"/>
          <w:sz w:val="28"/>
          <w:szCs w:val="28"/>
        </w:rPr>
      </w:pPr>
      <w:r>
        <w:rPr>
          <w:rFonts w:ascii="仿宋_GB2312" w:eastAsia="仿宋_GB2312" w:hAnsi="仿宋_GB2312" w:hint="eastAsia"/>
          <w:b/>
          <w:bCs/>
          <w:kern w:val="0"/>
          <w:sz w:val="28"/>
          <w:szCs w:val="28"/>
        </w:rPr>
        <w:t>七</w:t>
      </w:r>
      <w:r w:rsidR="00C13AC5">
        <w:rPr>
          <w:rFonts w:ascii="仿宋_GB2312" w:eastAsia="仿宋_GB2312" w:hAnsi="仿宋_GB2312" w:hint="eastAsia"/>
          <w:b/>
          <w:bCs/>
          <w:kern w:val="0"/>
          <w:sz w:val="28"/>
          <w:szCs w:val="28"/>
        </w:rPr>
        <w:t>．评标办法</w:t>
      </w:r>
    </w:p>
    <w:p w:rsidR="00AD7F7D" w:rsidRDefault="00E7231D" w:rsidP="00E7231D">
      <w:pPr>
        <w:tabs>
          <w:tab w:val="left" w:pos="900"/>
        </w:tabs>
        <w:spacing w:line="480" w:lineRule="exact"/>
        <w:rPr>
          <w:rFonts w:ascii="仿宋_GB2312" w:eastAsia="仿宋_GB2312"/>
          <w:sz w:val="28"/>
          <w:szCs w:val="28"/>
        </w:rPr>
      </w:pPr>
      <w:r>
        <w:rPr>
          <w:rFonts w:ascii="仿宋_GB2312" w:eastAsia="仿宋_GB2312" w:hAnsi="仿宋_GB2312" w:hint="eastAsia"/>
          <w:b/>
          <w:kern w:val="0"/>
          <w:sz w:val="28"/>
          <w:szCs w:val="28"/>
        </w:rPr>
        <w:t xml:space="preserve">    </w:t>
      </w:r>
      <w:r w:rsidR="00C13AC5">
        <w:rPr>
          <w:rFonts w:ascii="仿宋_GB2312" w:eastAsia="仿宋_GB2312" w:hAnsi="华文中宋" w:hint="eastAsia"/>
          <w:sz w:val="28"/>
          <w:szCs w:val="28"/>
        </w:rPr>
        <w:t>最高控制价为</w:t>
      </w:r>
      <w:r w:rsidR="00C13AC5">
        <w:rPr>
          <w:rFonts w:ascii="仿宋" w:eastAsia="仿宋" w:hAnsi="仿宋" w:hint="eastAsia"/>
          <w:bCs/>
          <w:sz w:val="30"/>
          <w:szCs w:val="30"/>
        </w:rPr>
        <w:t>147000</w:t>
      </w:r>
      <w:r w:rsidR="00C13AC5">
        <w:rPr>
          <w:rFonts w:ascii="仿宋_GB2312" w:eastAsia="仿宋_GB2312" w:hAnsi="华文中宋" w:hint="eastAsia"/>
          <w:sz w:val="28"/>
          <w:szCs w:val="28"/>
        </w:rPr>
        <w:t>元，报价不高于最高控制价的为有效标，响应投标单位可以提交二次报价，二次报价不得高于一次报价，有效标内报价最低者为第一中标候选人。</w:t>
      </w:r>
    </w:p>
    <w:p w:rsidR="00AD7F7D" w:rsidRDefault="00E7231D" w:rsidP="00FD4DE8">
      <w:pPr>
        <w:tabs>
          <w:tab w:val="left" w:pos="900"/>
        </w:tabs>
        <w:spacing w:line="480" w:lineRule="exact"/>
        <w:ind w:firstLineChars="200" w:firstLine="560"/>
        <w:rPr>
          <w:rFonts w:ascii="仿宋_GB2312" w:eastAsia="仿宋_GB2312" w:hAnsi="仿宋_GB2312"/>
          <w:b/>
          <w:kern w:val="0"/>
          <w:sz w:val="28"/>
          <w:szCs w:val="28"/>
        </w:rPr>
      </w:pPr>
      <w:r>
        <w:rPr>
          <w:rFonts w:eastAsia="仿宋_GB2312" w:hint="cs"/>
          <w:b/>
          <w:kern w:val="0"/>
          <w:sz w:val="28"/>
          <w:szCs w:val="28"/>
        </w:rPr>
        <w:t> </w:t>
      </w:r>
      <w:r>
        <w:rPr>
          <w:rFonts w:eastAsia="仿宋_GB2312" w:hint="eastAsia"/>
          <w:b/>
          <w:kern w:val="0"/>
          <w:sz w:val="28"/>
          <w:szCs w:val="28"/>
        </w:rPr>
        <w:t>八</w:t>
      </w:r>
      <w:r w:rsidR="00C13AC5">
        <w:rPr>
          <w:rFonts w:ascii="仿宋_GB2312" w:eastAsia="仿宋_GB2312" w:hAnsi="仿宋_GB2312" w:hint="eastAsia"/>
          <w:b/>
          <w:kern w:val="0"/>
          <w:sz w:val="28"/>
          <w:szCs w:val="28"/>
        </w:rPr>
        <w:t>、其他说明</w:t>
      </w:r>
    </w:p>
    <w:p w:rsidR="00AD7F7D" w:rsidRDefault="00C13AC5">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hint="eastAsia"/>
          <w:b/>
          <w:bCs/>
          <w:sz w:val="28"/>
          <w:szCs w:val="28"/>
        </w:rPr>
        <w:t>投标保证金2000元</w:t>
      </w:r>
      <w:r>
        <w:rPr>
          <w:rFonts w:ascii="仿宋_GB2312" w:eastAsia="仿宋_GB2312" w:hAnsi="华文中宋" w:hint="eastAsia"/>
          <w:sz w:val="28"/>
          <w:szCs w:val="28"/>
        </w:rPr>
        <w:t>，由投标单位的基本账记转入医院的指定帐户（单位名称:赣州市人民医院；账号:1510220109026473030；开户银行:工商银行赣州市虔城支行），须在开标前一天下午4点前到账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开标时递交缴纳投标保证金银行回单复印件或打印的电子回单</w:t>
      </w:r>
      <w:r>
        <w:rPr>
          <w:rFonts w:ascii="仿宋_GB2312" w:eastAsia="仿宋_GB2312" w:hAnsi="华文中宋" w:hint="eastAsia"/>
          <w:sz w:val="28"/>
          <w:szCs w:val="28"/>
        </w:rPr>
        <w:t>。如中标则转为履约保证金</w:t>
      </w:r>
      <w:r w:rsidR="00FD4DE8">
        <w:rPr>
          <w:rFonts w:ascii="仿宋_GB2312" w:eastAsia="仿宋_GB2312" w:hAnsi="华文中宋" w:hint="eastAsia"/>
          <w:sz w:val="28"/>
          <w:szCs w:val="28"/>
        </w:rPr>
        <w:t>,履约保证金为中标金额的10%。</w:t>
      </w:r>
      <w:r>
        <w:rPr>
          <w:rFonts w:ascii="仿宋_GB2312" w:eastAsia="仿宋_GB2312" w:hAnsi="华文中宋" w:hint="eastAsia"/>
          <w:sz w:val="28"/>
          <w:szCs w:val="28"/>
        </w:rPr>
        <w:t>项目终止之日起十五个工作日内予以无息退还；若未中标,在中标通知书发出后5个工作日内无息退还投标保证金。</w:t>
      </w:r>
    </w:p>
    <w:p w:rsidR="00AD7F7D" w:rsidRDefault="00C13AC5">
      <w:pPr>
        <w:tabs>
          <w:tab w:val="left" w:pos="900"/>
        </w:tabs>
        <w:spacing w:line="480" w:lineRule="exact"/>
        <w:rPr>
          <w:rFonts w:ascii="仿宋_GB2312" w:eastAsia="仿宋_GB2312" w:hAnsi="华文中宋"/>
          <w:sz w:val="28"/>
          <w:szCs w:val="28"/>
        </w:rPr>
      </w:pPr>
      <w:r>
        <w:rPr>
          <w:rFonts w:ascii="仿宋_GB2312" w:eastAsia="仿宋_GB2312" w:hAnsi="华文中宋" w:hint="eastAsia"/>
          <w:sz w:val="28"/>
          <w:szCs w:val="28"/>
        </w:rPr>
        <w:t xml:space="preserve">  </w:t>
      </w:r>
      <w:r w:rsidR="00E7231D">
        <w:rPr>
          <w:rFonts w:ascii="仿宋_GB2312" w:eastAsia="仿宋_GB2312" w:hAnsi="华文中宋" w:hint="eastAsia"/>
          <w:sz w:val="28"/>
          <w:szCs w:val="28"/>
        </w:rPr>
        <w:t xml:space="preserve"> </w:t>
      </w:r>
      <w:r>
        <w:rPr>
          <w:rFonts w:ascii="仿宋_GB2312" w:eastAsia="仿宋_GB2312" w:hAnsi="华文中宋" w:hint="eastAsia"/>
          <w:sz w:val="28"/>
          <w:szCs w:val="28"/>
        </w:rPr>
        <w:t>2、中标单位在接中标通知后三个工作日内到总务科签订合同。</w:t>
      </w:r>
    </w:p>
    <w:p w:rsidR="00AD7F7D" w:rsidRDefault="00C13AC5">
      <w:pPr>
        <w:numPr>
          <w:ilvl w:val="0"/>
          <w:numId w:val="2"/>
        </w:numPr>
        <w:spacing w:line="480" w:lineRule="exact"/>
        <w:ind w:firstLine="435"/>
        <w:rPr>
          <w:rFonts w:ascii="仿宋_GB2312" w:eastAsia="仿宋_GB2312"/>
          <w:sz w:val="28"/>
          <w:szCs w:val="28"/>
        </w:rPr>
      </w:pPr>
      <w:r>
        <w:rPr>
          <w:rFonts w:ascii="仿宋_GB2312" w:eastAsia="仿宋_GB2312" w:hint="eastAsia"/>
          <w:sz w:val="28"/>
          <w:szCs w:val="28"/>
        </w:rPr>
        <w:t>中标单位中标后不得转标，否则，取消中标资格。</w:t>
      </w:r>
    </w:p>
    <w:p w:rsidR="00AD7F7D" w:rsidRDefault="00C13AC5">
      <w:pPr>
        <w:numPr>
          <w:ilvl w:val="0"/>
          <w:numId w:val="2"/>
        </w:numPr>
        <w:spacing w:line="480" w:lineRule="exact"/>
        <w:ind w:firstLine="435"/>
        <w:rPr>
          <w:rFonts w:ascii="仿宋_GB2312" w:eastAsia="仿宋_GB2312"/>
          <w:sz w:val="28"/>
          <w:szCs w:val="28"/>
        </w:rPr>
      </w:pPr>
      <w:r>
        <w:rPr>
          <w:rFonts w:ascii="仿宋_GB2312" w:eastAsia="仿宋_GB2312" w:hint="eastAsia"/>
          <w:sz w:val="28"/>
          <w:szCs w:val="28"/>
        </w:rPr>
        <w:t>开标时间：</w:t>
      </w:r>
      <w:r w:rsidR="00FD4DE8">
        <w:rPr>
          <w:rFonts w:ascii="仿宋_GB2312" w:eastAsia="仿宋_GB2312" w:hint="eastAsia"/>
          <w:sz w:val="28"/>
          <w:szCs w:val="28"/>
        </w:rPr>
        <w:t>2018</w:t>
      </w:r>
      <w:r>
        <w:rPr>
          <w:rFonts w:ascii="仿宋_GB2312" w:eastAsia="仿宋_GB2312" w:hint="eastAsia"/>
          <w:sz w:val="28"/>
          <w:szCs w:val="28"/>
        </w:rPr>
        <w:t>年</w:t>
      </w:r>
      <w:r w:rsidR="00626F01">
        <w:rPr>
          <w:rFonts w:ascii="仿宋_GB2312" w:eastAsia="仿宋_GB2312" w:hint="eastAsia"/>
          <w:sz w:val="28"/>
          <w:szCs w:val="28"/>
        </w:rPr>
        <w:t>3</w:t>
      </w:r>
      <w:r>
        <w:rPr>
          <w:rFonts w:ascii="仿宋_GB2312" w:eastAsia="仿宋_GB2312" w:hint="eastAsia"/>
          <w:sz w:val="28"/>
          <w:szCs w:val="28"/>
        </w:rPr>
        <w:t>月</w:t>
      </w:r>
      <w:r w:rsidR="00827DD2">
        <w:rPr>
          <w:rFonts w:ascii="仿宋_GB2312" w:eastAsia="仿宋_GB2312" w:hint="eastAsia"/>
          <w:sz w:val="28"/>
          <w:szCs w:val="28"/>
        </w:rPr>
        <w:t>13</w:t>
      </w:r>
      <w:r>
        <w:rPr>
          <w:rFonts w:ascii="仿宋_GB2312" w:eastAsia="仿宋_GB2312" w:hint="eastAsia"/>
          <w:sz w:val="28"/>
          <w:szCs w:val="28"/>
        </w:rPr>
        <w:t>日</w:t>
      </w:r>
      <w:r w:rsidR="00FD4DE8">
        <w:rPr>
          <w:rFonts w:ascii="仿宋_GB2312" w:eastAsia="仿宋_GB2312" w:hint="eastAsia"/>
          <w:sz w:val="28"/>
          <w:szCs w:val="28"/>
        </w:rPr>
        <w:t>下午15：00</w:t>
      </w:r>
    </w:p>
    <w:p w:rsidR="00AD7F7D" w:rsidRDefault="00C13AC5">
      <w:pPr>
        <w:numPr>
          <w:ilvl w:val="0"/>
          <w:numId w:val="2"/>
        </w:numPr>
        <w:spacing w:line="480" w:lineRule="exact"/>
        <w:ind w:firstLine="435"/>
        <w:rPr>
          <w:rFonts w:ascii="仿宋_GB2312" w:eastAsia="仿宋_GB2312" w:hAnsi="华文中宋"/>
          <w:sz w:val="28"/>
          <w:szCs w:val="28"/>
        </w:rPr>
      </w:pPr>
      <w:r>
        <w:rPr>
          <w:rFonts w:ascii="仿宋_GB2312" w:eastAsia="仿宋_GB2312" w:hint="eastAsia"/>
          <w:sz w:val="28"/>
          <w:szCs w:val="28"/>
        </w:rPr>
        <w:t>开标地点：赣州市人民医院南院行政楼2楼4号会议室</w:t>
      </w:r>
    </w:p>
    <w:p w:rsidR="00AD7F7D" w:rsidRDefault="00AD7F7D">
      <w:pPr>
        <w:spacing w:line="480" w:lineRule="exact"/>
        <w:ind w:left="435"/>
        <w:rPr>
          <w:rFonts w:ascii="仿宋_GB2312" w:eastAsia="仿宋_GB2312" w:hAnsi="华文中宋"/>
          <w:sz w:val="28"/>
          <w:szCs w:val="28"/>
        </w:rPr>
      </w:pPr>
    </w:p>
    <w:p w:rsidR="00AD7F7D" w:rsidRDefault="00AD7F7D">
      <w:pPr>
        <w:spacing w:line="480" w:lineRule="exact"/>
        <w:jc w:val="right"/>
        <w:rPr>
          <w:rFonts w:ascii="仿宋_GB2312" w:eastAsia="仿宋_GB2312" w:hAnsi="华文中宋"/>
          <w:sz w:val="28"/>
          <w:szCs w:val="28"/>
        </w:rPr>
      </w:pPr>
    </w:p>
    <w:p w:rsidR="00AD7F7D" w:rsidRDefault="00C13AC5" w:rsidP="00FD4DE8">
      <w:pPr>
        <w:ind w:left="435" w:right="140"/>
        <w:jc w:val="right"/>
        <w:rPr>
          <w:rFonts w:ascii="仿宋_GB2312" w:eastAsia="仿宋_GB2312"/>
          <w:sz w:val="28"/>
          <w:szCs w:val="28"/>
        </w:rPr>
      </w:pPr>
      <w:r>
        <w:rPr>
          <w:rFonts w:ascii="仿宋_GB2312" w:eastAsia="仿宋_GB2312" w:hint="eastAsia"/>
          <w:sz w:val="28"/>
          <w:szCs w:val="28"/>
        </w:rPr>
        <w:t>赣州市人民医院</w:t>
      </w:r>
    </w:p>
    <w:p w:rsidR="00AD7F7D" w:rsidRDefault="00C13AC5">
      <w:pPr>
        <w:ind w:left="435"/>
        <w:jc w:val="right"/>
        <w:rPr>
          <w:rFonts w:ascii="仿宋_GB2312" w:eastAsia="仿宋_GB2312"/>
          <w:sz w:val="28"/>
          <w:szCs w:val="28"/>
        </w:rPr>
      </w:pPr>
      <w:r>
        <w:rPr>
          <w:rFonts w:ascii="仿宋_GB2312" w:eastAsia="仿宋_GB2312" w:hint="eastAsia"/>
          <w:sz w:val="28"/>
          <w:szCs w:val="28"/>
        </w:rPr>
        <w:t xml:space="preserve">  2018年</w:t>
      </w:r>
      <w:r w:rsidR="00827DD2">
        <w:rPr>
          <w:rFonts w:ascii="仿宋_GB2312" w:eastAsia="仿宋_GB2312" w:hint="eastAsia"/>
          <w:sz w:val="28"/>
          <w:szCs w:val="28"/>
        </w:rPr>
        <w:t>3</w:t>
      </w:r>
      <w:r>
        <w:rPr>
          <w:rFonts w:ascii="仿宋_GB2312" w:eastAsia="仿宋_GB2312" w:hint="eastAsia"/>
          <w:sz w:val="28"/>
          <w:szCs w:val="28"/>
        </w:rPr>
        <w:t>月</w:t>
      </w:r>
      <w:r w:rsidR="00827DD2">
        <w:rPr>
          <w:rFonts w:ascii="仿宋_GB2312" w:eastAsia="仿宋_GB2312" w:hint="eastAsia"/>
          <w:sz w:val="28"/>
          <w:szCs w:val="28"/>
        </w:rPr>
        <w:t>5</w:t>
      </w:r>
      <w:r>
        <w:rPr>
          <w:rFonts w:ascii="仿宋_GB2312" w:eastAsia="仿宋_GB2312" w:hint="eastAsia"/>
          <w:sz w:val="28"/>
          <w:szCs w:val="28"/>
        </w:rPr>
        <w:t>日</w:t>
      </w:r>
    </w:p>
    <w:sectPr w:rsidR="00AD7F7D" w:rsidSect="00AD7F7D">
      <w:pgSz w:w="11906" w:h="16838"/>
      <w:pgMar w:top="1077" w:right="1519" w:bottom="1077" w:left="151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E05" w:rsidRDefault="00D23E05" w:rsidP="00FD4DE8">
      <w:r>
        <w:separator/>
      </w:r>
    </w:p>
  </w:endnote>
  <w:endnote w:type="continuationSeparator" w:id="1">
    <w:p w:rsidR="00D23E05" w:rsidRDefault="00D23E05" w:rsidP="00FD4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E05" w:rsidRDefault="00D23E05" w:rsidP="00FD4DE8">
      <w:r>
        <w:separator/>
      </w:r>
    </w:p>
  </w:footnote>
  <w:footnote w:type="continuationSeparator" w:id="1">
    <w:p w:rsidR="00D23E05" w:rsidRDefault="00D23E05" w:rsidP="00FD4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0CC13"/>
    <w:multiLevelType w:val="singleLevel"/>
    <w:tmpl w:val="5A20CC13"/>
    <w:lvl w:ilvl="0">
      <w:start w:val="3"/>
      <w:numFmt w:val="decimal"/>
      <w:suff w:val="nothing"/>
      <w:lvlText w:val="%1、"/>
      <w:lvlJc w:val="left"/>
    </w:lvl>
  </w:abstractNum>
  <w:abstractNum w:abstractNumId="1">
    <w:nsid w:val="5A21100C"/>
    <w:multiLevelType w:val="singleLevel"/>
    <w:tmpl w:val="5A21100C"/>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7F7D"/>
    <w:rsid w:val="001A2CDF"/>
    <w:rsid w:val="003925A2"/>
    <w:rsid w:val="00397A9C"/>
    <w:rsid w:val="004C7D47"/>
    <w:rsid w:val="005A535E"/>
    <w:rsid w:val="00626F01"/>
    <w:rsid w:val="00782C32"/>
    <w:rsid w:val="007A1192"/>
    <w:rsid w:val="00827DD2"/>
    <w:rsid w:val="00900050"/>
    <w:rsid w:val="00AD7F7D"/>
    <w:rsid w:val="00C047AA"/>
    <w:rsid w:val="00C13AC5"/>
    <w:rsid w:val="00D23E05"/>
    <w:rsid w:val="00E67A53"/>
    <w:rsid w:val="00E7231D"/>
    <w:rsid w:val="00FD4DE8"/>
    <w:rsid w:val="02232E94"/>
    <w:rsid w:val="04242B28"/>
    <w:rsid w:val="06E429E6"/>
    <w:rsid w:val="06FD24E4"/>
    <w:rsid w:val="07EF342B"/>
    <w:rsid w:val="09F60CEF"/>
    <w:rsid w:val="0A50620E"/>
    <w:rsid w:val="0AF75FAC"/>
    <w:rsid w:val="0C4A43BE"/>
    <w:rsid w:val="0D6E66AE"/>
    <w:rsid w:val="0E034A37"/>
    <w:rsid w:val="0E852894"/>
    <w:rsid w:val="109A39F5"/>
    <w:rsid w:val="11186828"/>
    <w:rsid w:val="144D70B1"/>
    <w:rsid w:val="146225A7"/>
    <w:rsid w:val="15375943"/>
    <w:rsid w:val="15A10090"/>
    <w:rsid w:val="15D67C55"/>
    <w:rsid w:val="181D4E12"/>
    <w:rsid w:val="18F961EB"/>
    <w:rsid w:val="1AEB3056"/>
    <w:rsid w:val="1B360DBD"/>
    <w:rsid w:val="1C070FAF"/>
    <w:rsid w:val="1C952DB3"/>
    <w:rsid w:val="209E594D"/>
    <w:rsid w:val="21EB62E0"/>
    <w:rsid w:val="224A7860"/>
    <w:rsid w:val="23D43473"/>
    <w:rsid w:val="240C5A90"/>
    <w:rsid w:val="26462866"/>
    <w:rsid w:val="26CB6CD2"/>
    <w:rsid w:val="288E3CE7"/>
    <w:rsid w:val="29F228B8"/>
    <w:rsid w:val="2A2A3F16"/>
    <w:rsid w:val="2A36415F"/>
    <w:rsid w:val="2C6F72CA"/>
    <w:rsid w:val="2CF41DDC"/>
    <w:rsid w:val="2D3F09CD"/>
    <w:rsid w:val="2DE34228"/>
    <w:rsid w:val="2E46764C"/>
    <w:rsid w:val="2F5E7C89"/>
    <w:rsid w:val="304B163A"/>
    <w:rsid w:val="3528613C"/>
    <w:rsid w:val="35871E74"/>
    <w:rsid w:val="35FB39AC"/>
    <w:rsid w:val="362D531E"/>
    <w:rsid w:val="38212547"/>
    <w:rsid w:val="386A446C"/>
    <w:rsid w:val="3A3D7781"/>
    <w:rsid w:val="3AFE5D38"/>
    <w:rsid w:val="3D5F33F4"/>
    <w:rsid w:val="3D6379E2"/>
    <w:rsid w:val="3E17128B"/>
    <w:rsid w:val="417D4671"/>
    <w:rsid w:val="42461665"/>
    <w:rsid w:val="462A03D4"/>
    <w:rsid w:val="464852DD"/>
    <w:rsid w:val="464B2FF6"/>
    <w:rsid w:val="46626F8E"/>
    <w:rsid w:val="46775E19"/>
    <w:rsid w:val="48490384"/>
    <w:rsid w:val="48AF5949"/>
    <w:rsid w:val="4BFE544F"/>
    <w:rsid w:val="4C174A92"/>
    <w:rsid w:val="4DD504BB"/>
    <w:rsid w:val="50627292"/>
    <w:rsid w:val="50BB6EFD"/>
    <w:rsid w:val="52066909"/>
    <w:rsid w:val="52887E5C"/>
    <w:rsid w:val="52FE0B63"/>
    <w:rsid w:val="53173563"/>
    <w:rsid w:val="535A1D07"/>
    <w:rsid w:val="541E3ABB"/>
    <w:rsid w:val="555533CC"/>
    <w:rsid w:val="57875245"/>
    <w:rsid w:val="58C25595"/>
    <w:rsid w:val="59277043"/>
    <w:rsid w:val="5A175257"/>
    <w:rsid w:val="5A265DE2"/>
    <w:rsid w:val="5B2A4884"/>
    <w:rsid w:val="5EEB5B0A"/>
    <w:rsid w:val="5FF03858"/>
    <w:rsid w:val="60980A54"/>
    <w:rsid w:val="60B45D38"/>
    <w:rsid w:val="60D37AE8"/>
    <w:rsid w:val="60F64E82"/>
    <w:rsid w:val="61D92F48"/>
    <w:rsid w:val="62051F09"/>
    <w:rsid w:val="62F21429"/>
    <w:rsid w:val="630F6514"/>
    <w:rsid w:val="63EC4B0D"/>
    <w:rsid w:val="651E23CA"/>
    <w:rsid w:val="65363BA8"/>
    <w:rsid w:val="666F7EF4"/>
    <w:rsid w:val="672C70D6"/>
    <w:rsid w:val="678974D1"/>
    <w:rsid w:val="68564053"/>
    <w:rsid w:val="69BC67F7"/>
    <w:rsid w:val="6A8A5C9F"/>
    <w:rsid w:val="6A9B2C96"/>
    <w:rsid w:val="6ABA718B"/>
    <w:rsid w:val="6BB54376"/>
    <w:rsid w:val="6C1B3608"/>
    <w:rsid w:val="6EDA3505"/>
    <w:rsid w:val="6FB33999"/>
    <w:rsid w:val="6FD76BE0"/>
    <w:rsid w:val="70D42650"/>
    <w:rsid w:val="717A7DB2"/>
    <w:rsid w:val="74496B3B"/>
    <w:rsid w:val="747E02F4"/>
    <w:rsid w:val="76992932"/>
    <w:rsid w:val="76B525E7"/>
    <w:rsid w:val="76E62DC2"/>
    <w:rsid w:val="77440433"/>
    <w:rsid w:val="77E97418"/>
    <w:rsid w:val="78926C6B"/>
    <w:rsid w:val="79C2618B"/>
    <w:rsid w:val="7D5D653E"/>
    <w:rsid w:val="7E480455"/>
    <w:rsid w:val="7F8F4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F7D"/>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pa">
    <w:name w:val="gpa"/>
    <w:basedOn w:val="a0"/>
    <w:qFormat/>
    <w:rsid w:val="00AD7F7D"/>
    <w:rPr>
      <w:rFonts w:ascii="Arial" w:hAnsi="Arial" w:cs="Arial"/>
      <w:sz w:val="15"/>
      <w:szCs w:val="15"/>
    </w:rPr>
  </w:style>
  <w:style w:type="character" w:customStyle="1" w:styleId="selected">
    <w:name w:val="selected"/>
    <w:basedOn w:val="a0"/>
    <w:qFormat/>
    <w:rsid w:val="00AD7F7D"/>
    <w:rPr>
      <w:shd w:val="clear" w:color="auto" w:fill="B00006"/>
    </w:rPr>
  </w:style>
  <w:style w:type="character" w:customStyle="1" w:styleId="displayarti">
    <w:name w:val="displayarti"/>
    <w:basedOn w:val="a0"/>
    <w:qFormat/>
    <w:rsid w:val="00AD7F7D"/>
    <w:rPr>
      <w:color w:val="FFFFFF"/>
      <w:shd w:val="clear" w:color="auto" w:fill="A00000"/>
    </w:rPr>
  </w:style>
  <w:style w:type="paragraph" w:styleId="a3">
    <w:name w:val="header"/>
    <w:basedOn w:val="a"/>
    <w:link w:val="Char"/>
    <w:rsid w:val="00FD4D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D4DE8"/>
    <w:rPr>
      <w:rFonts w:asciiTheme="minorHAnsi" w:hAnsiTheme="minorHAnsi" w:cstheme="minorBidi"/>
      <w:kern w:val="2"/>
      <w:sz w:val="18"/>
      <w:szCs w:val="18"/>
    </w:rPr>
  </w:style>
  <w:style w:type="paragraph" w:styleId="a4">
    <w:name w:val="footer"/>
    <w:basedOn w:val="a"/>
    <w:link w:val="Char0"/>
    <w:rsid w:val="00FD4DE8"/>
    <w:pPr>
      <w:tabs>
        <w:tab w:val="center" w:pos="4153"/>
        <w:tab w:val="right" w:pos="8306"/>
      </w:tabs>
      <w:snapToGrid w:val="0"/>
      <w:jc w:val="left"/>
    </w:pPr>
    <w:rPr>
      <w:sz w:val="18"/>
      <w:szCs w:val="18"/>
    </w:rPr>
  </w:style>
  <w:style w:type="character" w:customStyle="1" w:styleId="Char0">
    <w:name w:val="页脚 Char"/>
    <w:basedOn w:val="a0"/>
    <w:link w:val="a4"/>
    <w:rsid w:val="00FD4DE8"/>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172</Words>
  <Characters>983</Characters>
  <Application>Microsoft Office Word</Application>
  <DocSecurity>0</DocSecurity>
  <Lines>8</Lines>
  <Paragraphs>2</Paragraphs>
  <ScaleCrop>false</ScaleCrop>
  <Company>微软中国</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cp:lastPrinted>2018-01-12T02:43:00Z</cp:lastPrinted>
  <dcterms:created xsi:type="dcterms:W3CDTF">2014-10-29T12:08:00Z</dcterms:created>
  <dcterms:modified xsi:type="dcterms:W3CDTF">2018-03-05T00:22:00Z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