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7" w:tblpY="2193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60"/>
        <w:gridCol w:w="597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护士男鞋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70双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面料：牛皮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内里：猪皮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鞋垫：海波粒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鞋底：橡胶底，耐磨防滑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跟高：4CM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款式：由中标公司依照院方样品要求确定。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护士女鞋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1480双</w:t>
            </w:r>
          </w:p>
        </w:tc>
        <w:tc>
          <w:tcPr>
            <w:tcW w:w="59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面料：牛皮 柔软舒适   鞋帮上线，不易脱胶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鞋底：全掌气垫 回弹性好，减震柔软、轻便 ，根据人体工程学设计，舒适合脚 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鞋垫：透气、吸汗、抗菌，回弹好，可拿出来清洗 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跟高：3.5CM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款式：由中标公司依照院方样品要求确定。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合计金额：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kern w:val="0"/>
          <w:sz w:val="40"/>
          <w:szCs w:val="28"/>
          <w:lang w:val="en-US" w:eastAsia="zh-CN"/>
        </w:rPr>
        <w:t>护士鞋项目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15DC6"/>
    <w:rsid w:val="068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2018-04-20T07:34:00Z</dcterms:created>
  <dc:creator>Administrator</dc:creator>
  <cp:lastModifiedBy>Administrator</cp:lastModifiedBy>
  <dcterms:modified xsi:type="dcterms:W3CDTF">2018-04-20T07:36:43Z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