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bookmarkStart w:id="0" w:name="_GoBack"/>
      <w:r>
        <w:rPr>
          <w:rFonts w:hint="eastAsia" w:ascii="仿宋_GB2312" w:hAnsi="仿宋_GB2312" w:eastAsia="仿宋_GB2312" w:cs="仿宋_GB2312"/>
          <w:b/>
          <w:sz w:val="30"/>
          <w:szCs w:val="30"/>
          <w:lang w:eastAsia="zh-CN"/>
        </w:rPr>
        <w:t>外科牵开器竞争性谈判</w:t>
      </w:r>
      <w:r>
        <w:rPr>
          <w:rFonts w:hint="eastAsia" w:ascii="仿宋_GB2312" w:hAnsi="仿宋_GB2312" w:eastAsia="仿宋_GB2312" w:cs="仿宋_GB2312"/>
          <w:b/>
          <w:sz w:val="30"/>
          <w:szCs w:val="30"/>
        </w:rPr>
        <w:t>文件</w:t>
      </w:r>
    </w:p>
    <w:bookmarkEnd w:id="0"/>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spacing w:line="360" w:lineRule="auto"/>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：投标人需提供营业执照，税务登记证，医疗器械经营许可证、身份证复印件，厂家、商家授权书。</w:t>
      </w:r>
    </w:p>
    <w:p>
      <w:pPr>
        <w:spacing w:line="360" w:lineRule="auto"/>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三、资质审核：开标时请投标代表携带好身份证原件，评委现场对投标文件资质材料及身份证原件进行审核。</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、投标文件内容及格式要求（逐页加盖公章）：</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spacing w:line="360" w:lineRule="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注册证及其附表；</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、投标单位工商营业执照、税务登记证；</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、投标单位医疗器械经营许可证；</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、法人代表人授权委托书、受委托人身份证复印件 ；</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、生产厂家营业执照、生产厂家医疗器械经营许可证、生产厂家对经销商的逐级授权书；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、投标单位商业信誉良好，在招标采购活动前两年内经营活动无不良记录信息。</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、产品参数响应表及产品彩页，产品货号要求和注册证相符；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9</w:t>
      </w:r>
      <w:r>
        <w:rPr>
          <w:rFonts w:hint="eastAsia" w:ascii="仿宋_GB2312" w:hAnsi="仿宋_GB2312" w:eastAsia="仿宋_GB2312" w:cs="仿宋_GB2312"/>
          <w:b w:val="0"/>
          <w:bCs w:val="0"/>
          <w:color w:val="auto"/>
          <w:sz w:val="28"/>
          <w:szCs w:val="28"/>
        </w:rPr>
        <w:t>、所投型号产品销售业绩证明材料（销售合同或发票复印件）；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sz w:val="28"/>
          <w:szCs w:val="28"/>
          <w:lang w:val="en-US" w:eastAsia="zh-CN"/>
        </w:rPr>
        <w:t>0</w:t>
      </w:r>
      <w:r>
        <w:rPr>
          <w:rFonts w:hint="eastAsia" w:ascii="仿宋_GB2312" w:hAnsi="仿宋_GB2312" w:eastAsia="仿宋_GB2312" w:cs="仿宋_GB2312"/>
          <w:b w:val="0"/>
          <w:bCs w:val="0"/>
          <w:color w:val="auto"/>
          <w:sz w:val="28"/>
          <w:szCs w:val="28"/>
        </w:rPr>
        <w:t>、经销商和售后服务站详细地址及电话。</w:t>
      </w:r>
    </w:p>
    <w:p>
      <w:pPr>
        <w:spacing w:line="360" w:lineRule="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spacing w:line="360" w:lineRule="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招标内容：外科牵开器</w:t>
      </w:r>
      <w:r>
        <w:rPr>
          <w:rFonts w:hint="eastAsia" w:ascii="仿宋_GB2312" w:hAnsi="仿宋_GB2312" w:eastAsia="仿宋_GB2312" w:cs="仿宋_GB2312"/>
          <w:b w:val="0"/>
          <w:bCs w:val="0"/>
          <w:color w:val="auto"/>
          <w:sz w:val="28"/>
          <w:szCs w:val="28"/>
          <w:lang w:val="en-US" w:eastAsia="zh-CN"/>
        </w:rPr>
        <w:t>1把</w:t>
      </w:r>
    </w:p>
    <w:p>
      <w:pPr>
        <w:spacing w:line="360" w:lineRule="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要求：1、进口产品，不锈钢材质</w:t>
      </w:r>
    </w:p>
    <w:p>
      <w:pPr>
        <w:numPr>
          <w:ilvl w:val="0"/>
          <w:numId w:val="1"/>
        </w:numPr>
        <w:spacing w:line="360" w:lineRule="auto"/>
        <w:ind w:left="840" w:leftChars="0" w:firstLine="0" w:firstLineChars="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可拆卸、2叶片、手动锁定、牵开最大距离190mm，高190mm，叶片宽30mm，高100mm。</w:t>
      </w:r>
    </w:p>
    <w:p>
      <w:pPr>
        <w:numPr>
          <w:ilvl w:val="0"/>
          <w:numId w:val="1"/>
        </w:numPr>
        <w:spacing w:line="360" w:lineRule="auto"/>
        <w:ind w:left="840" w:leftChars="0" w:firstLine="0" w:firstLineChars="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免费保修时间</w:t>
      </w:r>
      <w:r>
        <w:rPr>
          <w:rFonts w:hint="default" w:ascii="Arial" w:hAnsi="Arial" w:eastAsia="仿宋_GB2312" w:cs="Arial"/>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1年</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49000元，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firstLine="560" w:firstLineChars="200"/>
        <w:textAlignment w:val="auto"/>
        <w:outlineLvl w:val="9"/>
        <w:rPr>
          <w:rFonts w:hint="eastAsia" w:ascii="仿宋_GB2312" w:hAnsi="仿宋_GB2312" w:eastAsia="仿宋_GB2312" w:cs="仿宋_GB2312"/>
          <w:b w:val="0"/>
          <w:bCs w:val="0"/>
          <w:color w:val="auto"/>
          <w:sz w:val="28"/>
          <w:szCs w:val="28"/>
        </w:rPr>
      </w:pP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   年   月    日</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rPr>
          <w:rFonts w:hint="eastAsia" w:ascii="仿宋_GB2312" w:hAnsi="仿宋_GB2312" w:eastAsia="仿宋_GB2312" w:cs="仿宋_GB2312"/>
          <w:b w:val="0"/>
          <w:bCs w:val="0"/>
          <w:color w:val="auto"/>
          <w:sz w:val="28"/>
          <w:szCs w:val="28"/>
        </w:rPr>
      </w:pP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2018年8月6日   </w:t>
      </w:r>
      <w:r>
        <w:rPr>
          <w:rFonts w:hint="eastAsia"/>
          <w:lang w:val="en-US" w:eastAsia="zh-CN"/>
        </w:rPr>
        <w:t xml:space="preserve">     </w:t>
      </w: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5A071"/>
    <w:multiLevelType w:val="singleLevel"/>
    <w:tmpl w:val="A705A071"/>
    <w:lvl w:ilvl="0" w:tentative="0">
      <w:start w:val="2"/>
      <w:numFmt w:val="decimal"/>
      <w:suff w:val="nothing"/>
      <w:lvlText w:val="%1、"/>
      <w:lvlJc w:val="left"/>
      <w:pPr>
        <w:ind w:left="8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FB"/>
    <w:rsid w:val="000B04FB"/>
    <w:rsid w:val="08284D61"/>
    <w:rsid w:val="1A8273E4"/>
    <w:rsid w:val="215D416A"/>
    <w:rsid w:val="26E920A5"/>
    <w:rsid w:val="2AA87C7E"/>
    <w:rsid w:val="2D1052AA"/>
    <w:rsid w:val="2DBF4055"/>
    <w:rsid w:val="31EE3B74"/>
    <w:rsid w:val="3A8F214A"/>
    <w:rsid w:val="41C44B2D"/>
    <w:rsid w:val="4C466C84"/>
    <w:rsid w:val="54E42B2A"/>
    <w:rsid w:val="585C20B8"/>
    <w:rsid w:val="5AF87A40"/>
    <w:rsid w:val="714E0EB9"/>
    <w:rsid w:val="79E23891"/>
    <w:rsid w:val="7D30172B"/>
    <w:rsid w:val="7F411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2018-08-01T06:16:00Z</dcterms:created>
  <dc:creator>Administrator</dc:creator>
  <cp:lastModifiedBy>Administrator</cp:lastModifiedBy>
  <cp:lastPrinted>2018-08-03T07:08:00Z</cp:lastPrinted>
  <dcterms:modified xsi:type="dcterms:W3CDTF">2018-08-06T03:35:45Z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