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A5" w:rsidRPr="00054071" w:rsidRDefault="001A4DD5">
      <w:pPr>
        <w:autoSpaceDE w:val="0"/>
        <w:autoSpaceDN w:val="0"/>
        <w:adjustRightInd w:val="0"/>
        <w:snapToGrid w:val="0"/>
        <w:rPr>
          <w:rFonts w:asciiTheme="majorEastAsia" w:eastAsiaTheme="majorEastAsia" w:hAnsiTheme="majorEastAsia" w:cs="宋体"/>
          <w:b/>
          <w:kern w:val="0"/>
          <w:sz w:val="24"/>
        </w:rPr>
      </w:pPr>
      <w:r w:rsidRPr="00054071">
        <w:rPr>
          <w:rFonts w:asciiTheme="majorEastAsia" w:eastAsiaTheme="majorEastAsia" w:hAnsiTheme="majorEastAsia" w:cs="Arial" w:hint="eastAsia"/>
          <w:b/>
          <w:kern w:val="0"/>
          <w:sz w:val="29"/>
          <w:szCs w:val="29"/>
        </w:rPr>
        <w:t>医疗数据集成项目</w:t>
      </w:r>
      <w:bookmarkStart w:id="0" w:name="_GoBack"/>
      <w:bookmarkEnd w:id="0"/>
      <w:r w:rsidRPr="00054071">
        <w:rPr>
          <w:rFonts w:asciiTheme="majorEastAsia" w:eastAsiaTheme="majorEastAsia" w:hAnsiTheme="majorEastAsia" w:cs="Arial" w:hint="eastAsia"/>
          <w:b/>
          <w:kern w:val="0"/>
          <w:sz w:val="29"/>
          <w:szCs w:val="29"/>
        </w:rPr>
        <w:t>需求</w:t>
      </w:r>
      <w:r w:rsidR="00C717B7" w:rsidRPr="00054071">
        <w:rPr>
          <w:rFonts w:asciiTheme="majorEastAsia" w:eastAsiaTheme="majorEastAsia" w:hAnsiTheme="majorEastAsia" w:cs="宋体" w:hint="eastAsia"/>
          <w:b/>
          <w:kern w:val="0"/>
          <w:sz w:val="24"/>
        </w:rPr>
        <w:t>：</w:t>
      </w:r>
    </w:p>
    <w:p w:rsidR="00BB6742" w:rsidRPr="00054071" w:rsidRDefault="00896AB9" w:rsidP="00BB6742">
      <w:pPr>
        <w:pStyle w:val="4"/>
        <w:ind w:leftChars="0" w:left="0"/>
        <w:rPr>
          <w:rFonts w:asciiTheme="majorEastAsia" w:eastAsiaTheme="majorEastAsia" w:hAnsiTheme="majorEastAsia"/>
        </w:rPr>
      </w:pPr>
      <w:r w:rsidRPr="00054071">
        <w:rPr>
          <w:rFonts w:asciiTheme="majorEastAsia" w:eastAsiaTheme="majorEastAsia" w:hAnsiTheme="majorEastAsia"/>
          <w:sz w:val="24"/>
          <w:szCs w:val="24"/>
        </w:rPr>
        <w:tab/>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289"/>
        <w:gridCol w:w="6601"/>
      </w:tblGrid>
      <w:tr w:rsidR="00132A6E" w:rsidRPr="00054071" w:rsidTr="00132A6E">
        <w:trPr>
          <w:trHeight w:val="90"/>
          <w:jc w:val="center"/>
        </w:trPr>
        <w:tc>
          <w:tcPr>
            <w:tcW w:w="1289" w:type="dxa"/>
            <w:tcBorders>
              <w:top w:val="single" w:sz="4" w:space="0" w:color="auto"/>
              <w:left w:val="single" w:sz="4" w:space="0" w:color="auto"/>
              <w:bottom w:val="single" w:sz="4" w:space="0" w:color="auto"/>
              <w:right w:val="single" w:sz="4" w:space="0" w:color="auto"/>
            </w:tcBorders>
          </w:tcPr>
          <w:p w:rsidR="00132A6E" w:rsidRPr="00054071" w:rsidRDefault="00132A6E" w:rsidP="00BB6742">
            <w:pPr>
              <w:spacing w:line="360" w:lineRule="auto"/>
              <w:rPr>
                <w:rFonts w:asciiTheme="majorEastAsia" w:eastAsiaTheme="majorEastAsia" w:hAnsiTheme="majorEastAsia" w:cs="微软雅黑"/>
                <w:b/>
                <w:szCs w:val="21"/>
              </w:rPr>
            </w:pPr>
            <w:r w:rsidRPr="00054071">
              <w:rPr>
                <w:rFonts w:asciiTheme="majorEastAsia" w:eastAsiaTheme="majorEastAsia" w:hAnsiTheme="majorEastAsia" w:cs="微软雅黑" w:hint="eastAsia"/>
                <w:b/>
                <w:szCs w:val="21"/>
              </w:rPr>
              <w:t>名称</w:t>
            </w:r>
          </w:p>
        </w:tc>
        <w:tc>
          <w:tcPr>
            <w:tcW w:w="1289" w:type="dxa"/>
            <w:tcBorders>
              <w:top w:val="single" w:sz="4" w:space="0" w:color="auto"/>
              <w:left w:val="single" w:sz="4" w:space="0" w:color="auto"/>
              <w:bottom w:val="single" w:sz="4" w:space="0" w:color="auto"/>
              <w:right w:val="single" w:sz="4" w:space="0" w:color="auto"/>
            </w:tcBorders>
            <w:vAlign w:val="center"/>
          </w:tcPr>
          <w:p w:rsidR="00132A6E" w:rsidRPr="00054071" w:rsidRDefault="00132A6E" w:rsidP="00F6515D">
            <w:pPr>
              <w:spacing w:line="360" w:lineRule="auto"/>
              <w:jc w:val="center"/>
              <w:rPr>
                <w:rFonts w:asciiTheme="majorEastAsia" w:eastAsiaTheme="majorEastAsia" w:hAnsiTheme="majorEastAsia" w:cs="微软雅黑"/>
                <w:b/>
                <w:szCs w:val="21"/>
              </w:rPr>
            </w:pPr>
            <w:r w:rsidRPr="00054071">
              <w:rPr>
                <w:rFonts w:asciiTheme="majorEastAsia" w:eastAsiaTheme="majorEastAsia" w:hAnsiTheme="majorEastAsia" w:cs="微软雅黑" w:hint="eastAsia"/>
                <w:b/>
                <w:szCs w:val="21"/>
              </w:rPr>
              <w:t>功能</w:t>
            </w:r>
            <w:r w:rsidR="00F6515D" w:rsidRPr="00054071">
              <w:rPr>
                <w:rFonts w:asciiTheme="majorEastAsia" w:eastAsiaTheme="majorEastAsia" w:hAnsiTheme="majorEastAsia" w:cs="微软雅黑" w:hint="eastAsia"/>
                <w:b/>
                <w:szCs w:val="21"/>
              </w:rPr>
              <w:t>模块</w:t>
            </w:r>
          </w:p>
        </w:tc>
        <w:tc>
          <w:tcPr>
            <w:tcW w:w="6601" w:type="dxa"/>
            <w:tcBorders>
              <w:top w:val="single" w:sz="4" w:space="0" w:color="auto"/>
              <w:left w:val="single" w:sz="4" w:space="0" w:color="auto"/>
              <w:bottom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
                <w:szCs w:val="21"/>
              </w:rPr>
            </w:pPr>
            <w:r w:rsidRPr="00054071">
              <w:rPr>
                <w:rFonts w:asciiTheme="majorEastAsia" w:eastAsiaTheme="majorEastAsia" w:hAnsiTheme="majorEastAsia" w:cs="微软雅黑" w:hint="eastAsia"/>
                <w:b/>
                <w:szCs w:val="21"/>
              </w:rPr>
              <w:t>功</w:t>
            </w:r>
            <w:r w:rsidR="00F6515D" w:rsidRPr="00054071">
              <w:rPr>
                <w:rFonts w:asciiTheme="majorEastAsia" w:eastAsiaTheme="majorEastAsia" w:hAnsiTheme="majorEastAsia" w:cs="微软雅黑" w:hint="eastAsia"/>
                <w:b/>
                <w:szCs w:val="21"/>
              </w:rPr>
              <w:t>能</w:t>
            </w:r>
            <w:r w:rsidR="00967A5C" w:rsidRPr="00054071">
              <w:rPr>
                <w:rFonts w:asciiTheme="majorEastAsia" w:eastAsiaTheme="majorEastAsia" w:hAnsiTheme="majorEastAsia" w:cs="微软雅黑" w:hint="eastAsia"/>
                <w:b/>
                <w:szCs w:val="21"/>
              </w:rPr>
              <w:t>要求</w:t>
            </w:r>
          </w:p>
        </w:tc>
      </w:tr>
      <w:tr w:rsidR="00132A6E" w:rsidRPr="00054071" w:rsidTr="00967A5C">
        <w:trPr>
          <w:trHeight w:val="90"/>
          <w:jc w:val="center"/>
        </w:trPr>
        <w:tc>
          <w:tcPr>
            <w:tcW w:w="1289" w:type="dxa"/>
            <w:vMerge w:val="restart"/>
            <w:tcBorders>
              <w:top w:val="single" w:sz="4" w:space="0" w:color="auto"/>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医疗数据集成</w:t>
            </w:r>
            <w:r w:rsidR="00984054" w:rsidRPr="00054071">
              <w:rPr>
                <w:rFonts w:asciiTheme="majorEastAsia" w:eastAsiaTheme="majorEastAsia" w:hAnsiTheme="majorEastAsia" w:cs="微软雅黑" w:hint="eastAsia"/>
                <w:bCs/>
                <w:szCs w:val="21"/>
              </w:rPr>
              <w:t>（病案数字化）</w:t>
            </w:r>
          </w:p>
        </w:tc>
        <w:tc>
          <w:tcPr>
            <w:tcW w:w="1289" w:type="dxa"/>
            <w:vMerge w:val="restart"/>
            <w:tcBorders>
              <w:top w:val="single" w:sz="4" w:space="0" w:color="auto"/>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病案处理</w:t>
            </w:r>
          </w:p>
        </w:tc>
        <w:tc>
          <w:tcPr>
            <w:tcW w:w="6601" w:type="dxa"/>
            <w:tcBorders>
              <w:top w:val="single" w:sz="4" w:space="0" w:color="auto"/>
              <w:left w:val="single" w:sz="4" w:space="0" w:color="auto"/>
              <w:bottom w:val="single" w:sz="4" w:space="0" w:color="auto"/>
              <w:right w:val="single" w:sz="4" w:space="0" w:color="auto"/>
            </w:tcBorders>
            <w:vAlign w:val="center"/>
          </w:tcPr>
          <w:p w:rsidR="00132A6E" w:rsidRPr="00054071" w:rsidRDefault="00132A6E" w:rsidP="00F66B45">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对原始纸质病历应用数码技术分页信息化加工制作，形成数码图像，并负责对后续产生的原始纸质病历定期处理。</w:t>
            </w:r>
          </w:p>
        </w:tc>
      </w:tr>
      <w:tr w:rsidR="00132A6E" w:rsidRPr="00054071" w:rsidTr="00967A5C">
        <w:trPr>
          <w:trHeight w:val="90"/>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132A6E" w:rsidRPr="00054071" w:rsidRDefault="00967A5C" w:rsidP="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w:t>
            </w:r>
            <w:r w:rsidR="00132A6E" w:rsidRPr="00054071">
              <w:rPr>
                <w:rFonts w:asciiTheme="majorEastAsia" w:eastAsiaTheme="majorEastAsia" w:hAnsiTheme="majorEastAsia" w:cs="微软雅黑" w:hint="eastAsia"/>
                <w:bCs/>
                <w:szCs w:val="21"/>
              </w:rPr>
              <w:t>拆装、分类、编码、归档</w:t>
            </w:r>
          </w:p>
        </w:tc>
      </w:tr>
      <w:tr w:rsidR="00132A6E" w:rsidRPr="00054071" w:rsidTr="00967A5C">
        <w:trPr>
          <w:trHeight w:val="90"/>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132A6E" w:rsidRPr="00054071" w:rsidRDefault="00132A6E" w:rsidP="008A1D91">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图像高清，信息化病案的图像尺寸为2048×1536（310</w:t>
            </w:r>
            <w:proofErr w:type="gramStart"/>
            <w:r w:rsidRPr="00054071">
              <w:rPr>
                <w:rFonts w:asciiTheme="majorEastAsia" w:eastAsiaTheme="majorEastAsia" w:hAnsiTheme="majorEastAsia" w:cs="微软雅黑" w:hint="eastAsia"/>
                <w:bCs/>
                <w:szCs w:val="21"/>
              </w:rPr>
              <w:t>万像</w:t>
            </w:r>
            <w:proofErr w:type="gramEnd"/>
            <w:r w:rsidRPr="00054071">
              <w:rPr>
                <w:rFonts w:asciiTheme="majorEastAsia" w:eastAsiaTheme="majorEastAsia" w:hAnsiTheme="majorEastAsia" w:cs="微软雅黑" w:hint="eastAsia"/>
                <w:bCs/>
                <w:szCs w:val="21"/>
              </w:rPr>
              <w:t>素）及以上，同时提供彩色图像和黑白图像。</w:t>
            </w:r>
          </w:p>
        </w:tc>
      </w:tr>
      <w:tr w:rsidR="00132A6E" w:rsidRPr="00054071" w:rsidTr="00967A5C">
        <w:trPr>
          <w:trHeight w:val="90"/>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132A6E" w:rsidRPr="00054071" w:rsidRDefault="00132A6E" w:rsidP="00F66B45">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原始纸质病历使用条形码技术装箱保存，定位管理，便于对原始纸质病历的快速查找，并运送指定存放点。</w:t>
            </w:r>
          </w:p>
        </w:tc>
      </w:tr>
      <w:tr w:rsidR="00132A6E" w:rsidRPr="00054071" w:rsidTr="00967A5C">
        <w:trPr>
          <w:trHeight w:val="312"/>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6601" w:type="dxa"/>
            <w:vAlign w:val="center"/>
          </w:tcPr>
          <w:p w:rsidR="00132A6E" w:rsidRPr="00054071" w:rsidRDefault="00132A6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数字化病案的图像清晰、无歪斜、打印清晰，每幅图像均有属性标注，病历索引数据与病历图像对应完全正确。</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p w:rsidR="00323359"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用户管理</w:t>
            </w:r>
          </w:p>
        </w:tc>
        <w:tc>
          <w:tcPr>
            <w:tcW w:w="6601" w:type="dxa"/>
            <w:vAlign w:val="center"/>
          </w:tcPr>
          <w:p w:rsidR="00323359" w:rsidRPr="00054071" w:rsidRDefault="00323359">
            <w:pPr>
              <w:spacing w:line="360" w:lineRule="auto"/>
              <w:rPr>
                <w:rFonts w:asciiTheme="majorEastAsia" w:eastAsiaTheme="majorEastAsia" w:hAnsiTheme="majorEastAsia"/>
              </w:rPr>
            </w:pPr>
            <w:r w:rsidRPr="00054071">
              <w:rPr>
                <w:rFonts w:asciiTheme="majorEastAsia" w:eastAsiaTheme="majorEastAsia" w:hAnsiTheme="majorEastAsia" w:hint="eastAsia"/>
              </w:rPr>
              <w:t>用户管理：管理内部及外部用户的信息，可以对系统登录用户的信息进行查询/添加/修改/删除。</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用户组管理：查询/添加/修改/</w:t>
            </w:r>
            <w:r w:rsidR="00967A5C" w:rsidRPr="00054071">
              <w:rPr>
                <w:rFonts w:asciiTheme="majorEastAsia" w:eastAsiaTheme="majorEastAsia" w:hAnsiTheme="majorEastAsia" w:hint="eastAsia"/>
              </w:rPr>
              <w:t>删除用户组，</w:t>
            </w:r>
            <w:r w:rsidRPr="00054071">
              <w:rPr>
                <w:rFonts w:asciiTheme="majorEastAsia" w:eastAsiaTheme="majorEastAsia" w:hAnsiTheme="majorEastAsia" w:hint="eastAsia"/>
              </w:rPr>
              <w:t>可设置人员所属的用户组</w:t>
            </w:r>
          </w:p>
        </w:tc>
      </w:tr>
      <w:tr w:rsidR="00323359" w:rsidRPr="00054071" w:rsidTr="00967A5C">
        <w:trPr>
          <w:trHeight w:val="90"/>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用户组权限：设置用户组所拥有的系统功能的权限</w:t>
            </w:r>
          </w:p>
        </w:tc>
      </w:tr>
      <w:tr w:rsidR="00323359" w:rsidRPr="00054071" w:rsidTr="00967A5C">
        <w:trPr>
          <w:trHeight w:val="312"/>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rsidP="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科室管理：查询/添加/修改/</w:t>
            </w:r>
            <w:r w:rsidR="00967A5C" w:rsidRPr="00054071">
              <w:rPr>
                <w:rFonts w:asciiTheme="majorEastAsia" w:eastAsiaTheme="majorEastAsia" w:hAnsiTheme="majorEastAsia" w:hint="eastAsia"/>
              </w:rPr>
              <w:t>删除科室信息，并可维护科室</w:t>
            </w:r>
            <w:r w:rsidRPr="00054071">
              <w:rPr>
                <w:rFonts w:asciiTheme="majorEastAsia" w:eastAsiaTheme="majorEastAsia" w:hAnsiTheme="majorEastAsia" w:hint="eastAsia"/>
              </w:rPr>
              <w:t>人员</w:t>
            </w:r>
          </w:p>
        </w:tc>
      </w:tr>
      <w:tr w:rsidR="00323359" w:rsidRPr="00054071" w:rsidTr="00967A5C">
        <w:trPr>
          <w:trHeight w:val="312"/>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权限配置</w:t>
            </w:r>
          </w:p>
        </w:tc>
        <w:tc>
          <w:tcPr>
            <w:tcW w:w="6601" w:type="dxa"/>
            <w:vAlign w:val="center"/>
          </w:tcPr>
          <w:p w:rsidR="00323359" w:rsidRPr="00054071" w:rsidRDefault="00323359" w:rsidP="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病案权限配置：</w:t>
            </w:r>
            <w:r w:rsidR="00967A5C" w:rsidRPr="00054071">
              <w:rPr>
                <w:rFonts w:asciiTheme="majorEastAsia" w:eastAsiaTheme="majorEastAsia" w:hAnsiTheme="majorEastAsia" w:hint="eastAsia"/>
              </w:rPr>
              <w:t>配置病案浏览的权限（按用户及按用户组），可以进行</w:t>
            </w:r>
            <w:r w:rsidRPr="00054071">
              <w:rPr>
                <w:rFonts w:asciiTheme="majorEastAsia" w:eastAsiaTheme="majorEastAsia" w:hAnsiTheme="majorEastAsia" w:hint="eastAsia"/>
              </w:rPr>
              <w:t>病案权限的配置，也可以按照用户组的方式进行整体分配（如直接将某个科室的病案分配给用户组），同时也可以设置病案图片医学分类的权限，可以分别设置病案的阅读，打印及导出的权限</w:t>
            </w:r>
          </w:p>
        </w:tc>
      </w:tr>
      <w:tr w:rsidR="00323359" w:rsidRPr="00054071" w:rsidTr="00967A5C">
        <w:trPr>
          <w:trHeight w:val="312"/>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rPr>
            </w:pPr>
            <w:r w:rsidRPr="00054071">
              <w:rPr>
                <w:rFonts w:asciiTheme="majorEastAsia" w:eastAsiaTheme="majorEastAsia" w:hAnsiTheme="majorEastAsia" w:hint="eastAsia"/>
              </w:rPr>
              <w:t>医学分类模板：设置病案图片的医学分类权限模板，在为病案分配权限时可以直接引用该模板，无需重复设置。</w:t>
            </w:r>
          </w:p>
        </w:tc>
      </w:tr>
      <w:tr w:rsidR="00323359" w:rsidRPr="00054071" w:rsidTr="00967A5C">
        <w:trPr>
          <w:trHeight w:val="464"/>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访问权限控制：可以设置禁止访问的机器的IP，被禁止访问的I</w:t>
            </w:r>
            <w:r w:rsidRPr="00054071">
              <w:rPr>
                <w:rFonts w:asciiTheme="majorEastAsia" w:eastAsiaTheme="majorEastAsia" w:hAnsiTheme="majorEastAsia"/>
              </w:rPr>
              <w:t>P</w:t>
            </w:r>
            <w:r w:rsidRPr="00054071">
              <w:rPr>
                <w:rFonts w:asciiTheme="majorEastAsia" w:eastAsiaTheme="majorEastAsia" w:hAnsiTheme="majorEastAsia" w:hint="eastAsia"/>
              </w:rPr>
              <w:t>对应的机器就无法使用本系统</w:t>
            </w:r>
          </w:p>
        </w:tc>
      </w:tr>
      <w:tr w:rsidR="00323359" w:rsidRPr="00054071" w:rsidTr="00967A5C">
        <w:trPr>
          <w:trHeight w:val="464"/>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556C5C"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病案浏览</w:t>
            </w:r>
          </w:p>
          <w:p w:rsidR="00323359"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审批</w:t>
            </w: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显示字段控制：可以设置在浏览器中浏览病案时列表中所显示的字段。可以在用户级别和用户组级别上进行显示权限的控制</w:t>
            </w:r>
          </w:p>
        </w:tc>
      </w:tr>
      <w:tr w:rsidR="00323359" w:rsidRPr="00054071" w:rsidTr="00967A5C">
        <w:trPr>
          <w:trHeight w:val="464"/>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水印设置：可以制作在打印时叠加上去的水印，并且在打印病案的时候可以将其叠加到病案图片上</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病案锁定：可以将一些特殊的病案进行锁定，被锁定的病案将无法在浏览器中被查询到</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病案申请审批：对浏览器中提交过来的病案阅读申请进行审批，可以为申请的病案设定阅读的时限等</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监控中心：查看各个系统的用户的使用的情况，包括：用户是否在前，用户有申请需要审批，用户的浏览病案的历史情况，用户权限等。</w:t>
            </w:r>
          </w:p>
        </w:tc>
      </w:tr>
      <w:tr w:rsidR="00132A6E" w:rsidRPr="00054071" w:rsidTr="00967A5C">
        <w:trPr>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556C5C"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病案错误</w:t>
            </w:r>
          </w:p>
          <w:p w:rsidR="00132A6E"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报告</w:t>
            </w:r>
          </w:p>
        </w:tc>
        <w:tc>
          <w:tcPr>
            <w:tcW w:w="6601" w:type="dxa"/>
            <w:vAlign w:val="center"/>
          </w:tcPr>
          <w:p w:rsidR="00132A6E" w:rsidRPr="00054071" w:rsidRDefault="00132A6E" w:rsidP="00F66B45">
            <w:pPr>
              <w:spacing w:line="360" w:lineRule="auto"/>
              <w:rPr>
                <w:rFonts w:asciiTheme="majorEastAsia" w:eastAsiaTheme="majorEastAsia" w:hAnsiTheme="majorEastAsia"/>
              </w:rPr>
            </w:pPr>
            <w:r w:rsidRPr="00054071">
              <w:rPr>
                <w:rFonts w:asciiTheme="majorEastAsia" w:eastAsiaTheme="majorEastAsia" w:hAnsiTheme="majorEastAsia" w:hint="eastAsia"/>
              </w:rPr>
              <w:t>病案错误报告：处理病案浏览器上用户反馈上来的病案错误（如：图片缺页/分类错误等）。</w:t>
            </w:r>
          </w:p>
        </w:tc>
      </w:tr>
      <w:tr w:rsidR="00132A6E" w:rsidRPr="00054071" w:rsidTr="00967A5C">
        <w:trPr>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132A6E"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病案定位</w:t>
            </w:r>
          </w:p>
        </w:tc>
        <w:tc>
          <w:tcPr>
            <w:tcW w:w="6601" w:type="dxa"/>
            <w:vAlign w:val="center"/>
          </w:tcPr>
          <w:p w:rsidR="00132A6E" w:rsidRPr="00054071" w:rsidRDefault="00132A6E">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病案定位：查询病案在库房中的位置，可按病人姓名，病案号，出院日期，条码号，打包号，库房号或库位名查询，并生成统计报表</w:t>
            </w:r>
          </w:p>
        </w:tc>
      </w:tr>
      <w:tr w:rsidR="00132A6E" w:rsidRPr="00054071" w:rsidTr="00967A5C">
        <w:trPr>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132A6E"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病案导出</w:t>
            </w:r>
          </w:p>
        </w:tc>
        <w:tc>
          <w:tcPr>
            <w:tcW w:w="6601" w:type="dxa"/>
            <w:vAlign w:val="center"/>
          </w:tcPr>
          <w:p w:rsidR="00132A6E" w:rsidRPr="00054071" w:rsidRDefault="00132A6E">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病案导出：可以将选择好病案进行打包压缩导出，配合相应的浏览工具可在离线的环境下浏览</w:t>
            </w:r>
          </w:p>
        </w:tc>
      </w:tr>
      <w:tr w:rsidR="00132A6E" w:rsidRPr="00054071" w:rsidTr="00967A5C">
        <w:trPr>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556C5C"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随访项目</w:t>
            </w:r>
          </w:p>
          <w:p w:rsidR="00132A6E"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审批</w:t>
            </w:r>
          </w:p>
        </w:tc>
        <w:tc>
          <w:tcPr>
            <w:tcW w:w="6601" w:type="dxa"/>
            <w:vAlign w:val="center"/>
          </w:tcPr>
          <w:p w:rsidR="00132A6E" w:rsidRPr="00054071" w:rsidRDefault="00132A6E">
            <w:pPr>
              <w:pStyle w:val="a3"/>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随访项目审批：审批随访工作站提交上来的项目申请</w:t>
            </w:r>
          </w:p>
        </w:tc>
      </w:tr>
      <w:tr w:rsidR="00132A6E" w:rsidRPr="00054071" w:rsidTr="00967A5C">
        <w:trPr>
          <w:jc w:val="center"/>
        </w:trPr>
        <w:tc>
          <w:tcPr>
            <w:tcW w:w="1289" w:type="dxa"/>
            <w:vMerge/>
            <w:tcBorders>
              <w:left w:val="single" w:sz="4" w:space="0" w:color="auto"/>
              <w:right w:val="single" w:sz="4" w:space="0" w:color="auto"/>
            </w:tcBorders>
            <w:vAlign w:val="center"/>
          </w:tcPr>
          <w:p w:rsidR="00132A6E" w:rsidRPr="00054071" w:rsidRDefault="00132A6E"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132A6E"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统计报表</w:t>
            </w:r>
          </w:p>
        </w:tc>
        <w:tc>
          <w:tcPr>
            <w:tcW w:w="6601" w:type="dxa"/>
            <w:vAlign w:val="center"/>
          </w:tcPr>
          <w:p w:rsidR="00132A6E" w:rsidRPr="00054071" w:rsidRDefault="00132A6E" w:rsidP="00F66B45">
            <w:pPr>
              <w:spacing w:line="360" w:lineRule="auto"/>
              <w:rPr>
                <w:rFonts w:asciiTheme="majorEastAsia" w:eastAsiaTheme="majorEastAsia" w:hAnsiTheme="majorEastAsia"/>
              </w:rPr>
            </w:pPr>
            <w:r w:rsidRPr="00054071">
              <w:rPr>
                <w:rFonts w:asciiTheme="majorEastAsia" w:eastAsiaTheme="majorEastAsia" w:hAnsiTheme="majorEastAsia" w:hint="eastAsia"/>
              </w:rPr>
              <w:t>病案浏览统计：可查询用户、科室在某一时间段内数字化病案使用情况，并生成统计报表。</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b/>
              </w:rPr>
            </w:pPr>
            <w:r w:rsidRPr="00054071">
              <w:rPr>
                <w:rFonts w:asciiTheme="majorEastAsia" w:eastAsiaTheme="majorEastAsia" w:hAnsiTheme="majorEastAsia" w:cs="微软雅黑" w:hint="eastAsia"/>
                <w:bCs/>
                <w:szCs w:val="21"/>
              </w:rPr>
              <w:t>病案检索</w:t>
            </w: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高级搜索：可以按照列出的各种查询条件对病案进行查询，这种检索方式常用于检索条件比较多的情况下</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rsidP="00967A5C">
            <w:pPr>
              <w:spacing w:line="360" w:lineRule="auto"/>
              <w:rPr>
                <w:rFonts w:asciiTheme="majorEastAsia" w:eastAsiaTheme="majorEastAsia" w:hAnsiTheme="majorEastAsia"/>
              </w:rPr>
            </w:pPr>
            <w:r w:rsidRPr="00054071">
              <w:rPr>
                <w:rFonts w:asciiTheme="majorEastAsia" w:eastAsiaTheme="majorEastAsia" w:hAnsiTheme="majorEastAsia" w:hint="eastAsia"/>
              </w:rPr>
              <w:t>关键词搜索：类似google的搜索方式。可以选择搜索分类（病案号/疾病/手术/科室/病人姓名/医生），多关键词搜索（可以填写多个搜索关键词及指定关键词之间的关系），精确与模糊的搜索方式</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rsidP="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自定义搜索：可以自定义组织查询条件的组合进行</w:t>
            </w:r>
            <w:r w:rsidR="00967A5C" w:rsidRPr="00054071">
              <w:rPr>
                <w:rFonts w:asciiTheme="majorEastAsia" w:eastAsiaTheme="majorEastAsia" w:hAnsiTheme="majorEastAsia" w:hint="eastAsia"/>
              </w:rPr>
              <w:t>复杂</w:t>
            </w:r>
            <w:r w:rsidRPr="00054071">
              <w:rPr>
                <w:rFonts w:asciiTheme="majorEastAsia" w:eastAsiaTheme="majorEastAsia" w:hAnsiTheme="majorEastAsia" w:hint="eastAsia"/>
              </w:rPr>
              <w:t>搜索。</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经典搜索：传统的检索方式，左边是检索条件右边是检索结果。在检索时还可设定病案图片的医学分类，以便在查看病案图片时过滤掉无需查看的图片</w:t>
            </w:r>
          </w:p>
        </w:tc>
      </w:tr>
      <w:tr w:rsidR="009056C0" w:rsidRPr="00054071" w:rsidTr="00967A5C">
        <w:trPr>
          <w:jc w:val="center"/>
        </w:trPr>
        <w:tc>
          <w:tcPr>
            <w:tcW w:w="1289" w:type="dxa"/>
            <w:vMerge/>
            <w:tcBorders>
              <w:left w:val="single" w:sz="4" w:space="0" w:color="auto"/>
              <w:right w:val="single" w:sz="4" w:space="0" w:color="auto"/>
            </w:tcBorders>
            <w:vAlign w:val="center"/>
          </w:tcPr>
          <w:p w:rsidR="009056C0" w:rsidRPr="00054071" w:rsidRDefault="009056C0"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9056C0"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结果显示</w:t>
            </w:r>
          </w:p>
        </w:tc>
        <w:tc>
          <w:tcPr>
            <w:tcW w:w="6601" w:type="dxa"/>
            <w:vAlign w:val="center"/>
          </w:tcPr>
          <w:p w:rsidR="009056C0" w:rsidRPr="00054071" w:rsidRDefault="009056C0">
            <w:pPr>
              <w:spacing w:line="360" w:lineRule="auto"/>
              <w:rPr>
                <w:rFonts w:asciiTheme="majorEastAsia" w:eastAsiaTheme="majorEastAsia" w:hAnsiTheme="majorEastAsia"/>
              </w:rPr>
            </w:pPr>
            <w:r w:rsidRPr="00054071">
              <w:rPr>
                <w:rFonts w:asciiTheme="majorEastAsia" w:eastAsiaTheme="majorEastAsia" w:hAnsiTheme="majorEastAsia" w:hint="eastAsia"/>
              </w:rPr>
              <w:t>病案搜索结果：拥有两种显示结果的模式：列表方式与自由布局方式。列表方式为最常见的一行</w:t>
            </w:r>
            <w:proofErr w:type="gramStart"/>
            <w:r w:rsidRPr="00054071">
              <w:rPr>
                <w:rFonts w:asciiTheme="majorEastAsia" w:eastAsiaTheme="majorEastAsia" w:hAnsiTheme="majorEastAsia" w:hint="eastAsia"/>
              </w:rPr>
              <w:t>一行</w:t>
            </w:r>
            <w:proofErr w:type="gramEnd"/>
            <w:r w:rsidRPr="00054071">
              <w:rPr>
                <w:rFonts w:asciiTheme="majorEastAsia" w:eastAsiaTheme="majorEastAsia" w:hAnsiTheme="majorEastAsia" w:hint="eastAsia"/>
              </w:rPr>
              <w:t>的显示，自由布局方式为卡片时效果，一份病案即一张卡片，显示效果清晰</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556C5C"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病案图片</w:t>
            </w:r>
          </w:p>
          <w:p w:rsidR="00323359"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浏览</w:t>
            </w:r>
          </w:p>
        </w:tc>
        <w:tc>
          <w:tcPr>
            <w:tcW w:w="6601" w:type="dxa"/>
            <w:vAlign w:val="center"/>
          </w:tcPr>
          <w:p w:rsidR="00323359" w:rsidRPr="00054071" w:rsidRDefault="00323359">
            <w:pPr>
              <w:pStyle w:val="a3"/>
              <w:spacing w:after="0"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after="0"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病案收藏夹：用于显示及搜索在浏览病案时收藏的病案并且可以显示当时记录的病案笔记，类似浏览器的网页收藏夹</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after="0"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申请查看：可以浏览并查询用户曾经申请过的需要查阅的病案的记录，及时了解审批情况</w:t>
            </w:r>
          </w:p>
        </w:tc>
      </w:tr>
      <w:tr w:rsidR="00323359" w:rsidRPr="00054071" w:rsidTr="00967A5C">
        <w:trPr>
          <w:jc w:val="center"/>
        </w:trPr>
        <w:tc>
          <w:tcPr>
            <w:tcW w:w="1289" w:type="dxa"/>
            <w:vMerge/>
            <w:tcBorders>
              <w:left w:val="single" w:sz="4" w:space="0" w:color="auto"/>
              <w:righ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323359" w:rsidRPr="00054071" w:rsidRDefault="00323359" w:rsidP="00967A5C">
            <w:pPr>
              <w:spacing w:line="360" w:lineRule="auto"/>
              <w:jc w:val="center"/>
              <w:rPr>
                <w:rFonts w:asciiTheme="majorEastAsia" w:eastAsiaTheme="majorEastAsia" w:hAnsiTheme="majorEastAsia" w:cs="微软雅黑"/>
                <w:bCs/>
                <w:szCs w:val="21"/>
              </w:rPr>
            </w:pPr>
          </w:p>
        </w:tc>
        <w:tc>
          <w:tcPr>
            <w:tcW w:w="6601" w:type="dxa"/>
            <w:vAlign w:val="center"/>
          </w:tcPr>
          <w:p w:rsidR="00323359" w:rsidRPr="00054071" w:rsidRDefault="00323359">
            <w:pPr>
              <w:pStyle w:val="a3"/>
              <w:spacing w:after="0"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浏览历史：查询用户曾经浏览过的病案记录，类似浏览器的历史记录，可以方便用户查看以往浏览过的病案，而无须再一次搜索</w:t>
            </w:r>
          </w:p>
        </w:tc>
      </w:tr>
      <w:tr w:rsidR="009056C0" w:rsidRPr="00054071" w:rsidTr="00967A5C">
        <w:trPr>
          <w:jc w:val="center"/>
        </w:trPr>
        <w:tc>
          <w:tcPr>
            <w:tcW w:w="1289" w:type="dxa"/>
            <w:vMerge/>
            <w:tcBorders>
              <w:left w:val="single" w:sz="4" w:space="0" w:color="auto"/>
              <w:right w:val="single" w:sz="4" w:space="0" w:color="auto"/>
            </w:tcBorders>
            <w:vAlign w:val="center"/>
          </w:tcPr>
          <w:p w:rsidR="009056C0" w:rsidRPr="00054071" w:rsidRDefault="009056C0" w:rsidP="00967A5C">
            <w:pPr>
              <w:spacing w:line="360" w:lineRule="auto"/>
              <w:jc w:val="center"/>
              <w:rPr>
                <w:rFonts w:asciiTheme="majorEastAsia" w:eastAsiaTheme="majorEastAsia" w:hAnsiTheme="majorEastAsia" w:cs="微软雅黑"/>
                <w:bCs/>
                <w:szCs w:val="21"/>
              </w:rPr>
            </w:pPr>
          </w:p>
        </w:tc>
        <w:tc>
          <w:tcPr>
            <w:tcW w:w="1289" w:type="dxa"/>
            <w:tcBorders>
              <w:left w:val="single" w:sz="4" w:space="0" w:color="auto"/>
            </w:tcBorders>
            <w:vAlign w:val="center"/>
          </w:tcPr>
          <w:p w:rsidR="009056C0" w:rsidRPr="00054071" w:rsidRDefault="00323359"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个性化设置</w:t>
            </w:r>
          </w:p>
        </w:tc>
        <w:tc>
          <w:tcPr>
            <w:tcW w:w="6601" w:type="dxa"/>
            <w:vAlign w:val="center"/>
          </w:tcPr>
          <w:p w:rsidR="009056C0" w:rsidRPr="00054071" w:rsidRDefault="009056C0">
            <w:pPr>
              <w:pStyle w:val="a3"/>
              <w:spacing w:after="0" w:line="360" w:lineRule="auto"/>
              <w:rPr>
                <w:rFonts w:asciiTheme="majorEastAsia" w:eastAsiaTheme="majorEastAsia" w:hAnsiTheme="majorEastAsia"/>
              </w:rPr>
            </w:pPr>
            <w:r w:rsidRPr="00054071">
              <w:rPr>
                <w:rFonts w:asciiTheme="majorEastAsia" w:eastAsiaTheme="majorEastAsia" w:hAnsiTheme="majorEastAsia" w:hint="eastAsia"/>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打印工作</w:t>
            </w: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打印申请：维护申请打印人员的信息及申请分类（打印或复印），可拍摄证件并归档保存，查询并选择需打印的病案，同时统计所需费用，并可自己调整实际收费</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快速打印：仅登记简单的打印申请信息，选择病案直接打印</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6601" w:type="dxa"/>
            <w:vAlign w:val="center"/>
          </w:tcPr>
          <w:p w:rsidR="006B622E" w:rsidRPr="00054071" w:rsidRDefault="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集中打印：未打印过的病案可以统一处理，按照</w:t>
            </w:r>
            <w:r w:rsidR="006B622E" w:rsidRPr="00054071">
              <w:rPr>
                <w:rFonts w:asciiTheme="majorEastAsia" w:eastAsiaTheme="majorEastAsia" w:hAnsiTheme="majorEastAsia" w:hint="eastAsia"/>
              </w:rPr>
              <w:t>记录完成打印任务</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集中复印：对未复印的病案进行集中统一处理</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rPr>
            </w:pPr>
            <w:r w:rsidRPr="00054071">
              <w:rPr>
                <w:rFonts w:asciiTheme="majorEastAsia" w:eastAsiaTheme="majorEastAsia" w:hAnsiTheme="majorEastAsia" w:hint="eastAsia"/>
              </w:rPr>
              <w:t>打印参数及打印查询</w:t>
            </w: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申请查询：查询申请过打印或复印的申请人信息，并可查看申请人相应的申请信息，证件照，打印的病案记录，费用等</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rPr>
            </w:pPr>
          </w:p>
        </w:tc>
        <w:tc>
          <w:tcPr>
            <w:tcW w:w="6601" w:type="dxa"/>
            <w:vAlign w:val="center"/>
          </w:tcPr>
          <w:p w:rsidR="006B622E" w:rsidRPr="00054071" w:rsidRDefault="006B622E">
            <w:pPr>
              <w:spacing w:line="360" w:lineRule="auto"/>
              <w:rPr>
                <w:rFonts w:asciiTheme="majorEastAsia" w:eastAsiaTheme="majorEastAsia" w:hAnsiTheme="majorEastAsia"/>
              </w:rPr>
            </w:pPr>
            <w:r w:rsidRPr="00054071">
              <w:rPr>
                <w:rFonts w:asciiTheme="majorEastAsia" w:eastAsiaTheme="majorEastAsia" w:hAnsiTheme="majorEastAsia" w:hint="eastAsia"/>
              </w:rPr>
              <w:t>打印参数：设置默认的打印参数（纸张大小/图片色彩/打印份数/打印分类及顺序/收费模式）</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val="restart"/>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rPr>
            </w:pPr>
            <w:r w:rsidRPr="00054071">
              <w:rPr>
                <w:rFonts w:asciiTheme="majorEastAsia" w:eastAsiaTheme="majorEastAsia" w:hAnsiTheme="majorEastAsia" w:hint="eastAsia"/>
              </w:rPr>
              <w:t>明细统计</w:t>
            </w: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打印明细：按时间段及申请人统计申请人打印的病案的明细记录</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复印明细：按时间段及申请人统计申请人复印的病案的明细记录</w:t>
            </w:r>
          </w:p>
        </w:tc>
      </w:tr>
      <w:tr w:rsidR="006B622E" w:rsidRPr="00054071" w:rsidTr="00967A5C">
        <w:trPr>
          <w:jc w:val="center"/>
        </w:trPr>
        <w:tc>
          <w:tcPr>
            <w:tcW w:w="1289" w:type="dxa"/>
            <w:vMerge/>
            <w:tcBorders>
              <w:left w:val="single" w:sz="4" w:space="0" w:color="auto"/>
              <w:righ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1289" w:type="dxa"/>
            <w:vMerge/>
            <w:tcBorders>
              <w:left w:val="single" w:sz="4" w:space="0" w:color="auto"/>
            </w:tcBorders>
            <w:vAlign w:val="center"/>
          </w:tcPr>
          <w:p w:rsidR="006B622E" w:rsidRPr="00054071" w:rsidRDefault="006B622E" w:rsidP="00967A5C">
            <w:pPr>
              <w:spacing w:line="360" w:lineRule="auto"/>
              <w:jc w:val="center"/>
              <w:rPr>
                <w:rFonts w:asciiTheme="majorEastAsia" w:eastAsiaTheme="majorEastAsia" w:hAnsiTheme="majorEastAsia" w:cs="微软雅黑"/>
                <w:bCs/>
                <w:szCs w:val="21"/>
              </w:rPr>
            </w:pPr>
          </w:p>
        </w:tc>
        <w:tc>
          <w:tcPr>
            <w:tcW w:w="6601" w:type="dxa"/>
            <w:vAlign w:val="center"/>
          </w:tcPr>
          <w:p w:rsidR="006B622E" w:rsidRPr="00054071" w:rsidRDefault="006B622E">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邮寄明细：按时间段、申请人及邮寄状态统计病案邮寄的明细记录</w:t>
            </w:r>
          </w:p>
        </w:tc>
      </w:tr>
      <w:tr w:rsidR="00077747" w:rsidRPr="00054071" w:rsidTr="00967A5C">
        <w:trPr>
          <w:trHeight w:val="85"/>
          <w:jc w:val="center"/>
        </w:trPr>
        <w:tc>
          <w:tcPr>
            <w:tcW w:w="1289" w:type="dxa"/>
            <w:vMerge w:val="restart"/>
            <w:vAlign w:val="center"/>
          </w:tcPr>
          <w:p w:rsidR="00077747" w:rsidRPr="00054071" w:rsidRDefault="00984054"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医疗数据集成（</w:t>
            </w:r>
            <w:r w:rsidR="00077747" w:rsidRPr="00054071">
              <w:rPr>
                <w:rFonts w:asciiTheme="majorEastAsia" w:eastAsiaTheme="majorEastAsia" w:hAnsiTheme="majorEastAsia" w:cs="微软雅黑" w:hint="eastAsia"/>
                <w:bCs/>
                <w:szCs w:val="21"/>
              </w:rPr>
              <w:t>智能编码质控</w:t>
            </w:r>
            <w:r w:rsidRPr="00054071">
              <w:rPr>
                <w:rFonts w:asciiTheme="majorEastAsia" w:eastAsiaTheme="majorEastAsia" w:hAnsiTheme="majorEastAsia" w:cs="微软雅黑" w:hint="eastAsia"/>
                <w:bCs/>
                <w:szCs w:val="21"/>
              </w:rPr>
              <w:t>）</w:t>
            </w:r>
          </w:p>
        </w:tc>
        <w:tc>
          <w:tcPr>
            <w:tcW w:w="1289" w:type="dxa"/>
            <w:vMerge w:val="restart"/>
            <w:vAlign w:val="center"/>
          </w:tcPr>
          <w:p w:rsidR="00556C5C" w:rsidRPr="00054071" w:rsidRDefault="00077747" w:rsidP="00967A5C">
            <w:pPr>
              <w:spacing w:line="360" w:lineRule="auto"/>
              <w:jc w:val="center"/>
              <w:rPr>
                <w:rFonts w:asciiTheme="majorEastAsia" w:eastAsiaTheme="majorEastAsia" w:hAnsiTheme="majorEastAsia"/>
              </w:rPr>
            </w:pPr>
            <w:r w:rsidRPr="00054071">
              <w:rPr>
                <w:rFonts w:asciiTheme="majorEastAsia" w:eastAsiaTheme="majorEastAsia" w:hAnsiTheme="majorEastAsia" w:hint="eastAsia"/>
              </w:rPr>
              <w:t>多种质控</w:t>
            </w:r>
          </w:p>
          <w:p w:rsidR="00077747" w:rsidRPr="00054071" w:rsidRDefault="00077747"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hint="eastAsia"/>
              </w:rPr>
              <w:t>模式</w:t>
            </w:r>
          </w:p>
        </w:tc>
        <w:tc>
          <w:tcPr>
            <w:tcW w:w="6601" w:type="dxa"/>
            <w:vAlign w:val="center"/>
          </w:tcPr>
          <w:p w:rsidR="00077747" w:rsidRPr="00054071" w:rsidRDefault="00077747" w:rsidP="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文件导入：支持</w:t>
            </w:r>
            <w:r w:rsidR="00967A5C" w:rsidRPr="00054071">
              <w:rPr>
                <w:rFonts w:asciiTheme="majorEastAsia" w:eastAsiaTheme="majorEastAsia" w:hAnsiTheme="majorEastAsia" w:hint="eastAsia"/>
              </w:rPr>
              <w:t>《国家卫生统计信息网络直报系统》</w:t>
            </w:r>
            <w:r w:rsidRPr="00054071">
              <w:rPr>
                <w:rFonts w:asciiTheme="majorEastAsia" w:eastAsiaTheme="majorEastAsia" w:hAnsiTheme="majorEastAsia" w:hint="eastAsia"/>
              </w:rPr>
              <w:t>、</w:t>
            </w:r>
            <w:r w:rsidR="00967A5C" w:rsidRPr="00054071">
              <w:rPr>
                <w:rFonts w:asciiTheme="majorEastAsia" w:eastAsiaTheme="majorEastAsia" w:hAnsiTheme="majorEastAsia" w:hint="eastAsia"/>
              </w:rPr>
              <w:t>《国家医院质量监控系统》HQMS</w:t>
            </w:r>
            <w:r w:rsidRPr="00054071">
              <w:rPr>
                <w:rFonts w:asciiTheme="majorEastAsia" w:eastAsiaTheme="majorEastAsia" w:hAnsiTheme="majorEastAsia" w:hint="eastAsia"/>
              </w:rPr>
              <w:t>等标准格式的病案首页数据手动导入</w:t>
            </w:r>
          </w:p>
        </w:tc>
      </w:tr>
      <w:tr w:rsidR="00077747" w:rsidRPr="00054071" w:rsidTr="00967A5C">
        <w:trPr>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242B85">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数据接口：支持从医院病案系统、电子病历等</w:t>
            </w:r>
            <w:r w:rsidR="00077747" w:rsidRPr="00054071">
              <w:rPr>
                <w:rFonts w:asciiTheme="majorEastAsia" w:eastAsiaTheme="majorEastAsia" w:hAnsiTheme="majorEastAsia" w:hint="eastAsia"/>
              </w:rPr>
              <w:t>通过数据接口自动导入</w:t>
            </w:r>
          </w:p>
        </w:tc>
      </w:tr>
      <w:tr w:rsidR="00077747" w:rsidRPr="00054071" w:rsidTr="00967A5C">
        <w:trPr>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242B85">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接口调用</w:t>
            </w:r>
            <w:r w:rsidR="00077747" w:rsidRPr="00054071">
              <w:rPr>
                <w:rFonts w:asciiTheme="majorEastAsia" w:eastAsiaTheme="majorEastAsia" w:hAnsiTheme="majorEastAsia" w:hint="eastAsia"/>
              </w:rPr>
              <w:t>：提供</w:t>
            </w:r>
            <w:proofErr w:type="spellStart"/>
            <w:r w:rsidR="00077747" w:rsidRPr="00054071">
              <w:rPr>
                <w:rFonts w:asciiTheme="majorEastAsia" w:eastAsiaTheme="majorEastAsia" w:hAnsiTheme="majorEastAsia" w:hint="eastAsia"/>
              </w:rPr>
              <w:t>webservice</w:t>
            </w:r>
            <w:proofErr w:type="spellEnd"/>
            <w:r w:rsidR="00077747" w:rsidRPr="00054071">
              <w:rPr>
                <w:rFonts w:asciiTheme="majorEastAsia" w:eastAsiaTheme="majorEastAsia" w:hAnsiTheme="majorEastAsia" w:hint="eastAsia"/>
              </w:rPr>
              <w:t>接口，支持嵌入电子病历、HIS或病案首页系统实时传入首页数据，并实时反馈质</w:t>
            </w:r>
            <w:proofErr w:type="gramStart"/>
            <w:r w:rsidR="00077747" w:rsidRPr="00054071">
              <w:rPr>
                <w:rFonts w:asciiTheme="majorEastAsia" w:eastAsiaTheme="majorEastAsia" w:hAnsiTheme="majorEastAsia" w:hint="eastAsia"/>
              </w:rPr>
              <w:t>控结果</w:t>
            </w:r>
            <w:proofErr w:type="gramEnd"/>
          </w:p>
        </w:tc>
      </w:tr>
      <w:tr w:rsidR="00077747" w:rsidRPr="00054071" w:rsidTr="00967A5C">
        <w:trPr>
          <w:trHeight w:val="940"/>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restart"/>
            <w:vAlign w:val="center"/>
          </w:tcPr>
          <w:p w:rsidR="00556C5C" w:rsidRPr="00054071" w:rsidRDefault="00077747"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病案首页</w:t>
            </w:r>
          </w:p>
          <w:p w:rsidR="00077747" w:rsidRPr="00054071" w:rsidRDefault="00077747"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cs="微软雅黑" w:hint="eastAsia"/>
                <w:bCs/>
                <w:szCs w:val="21"/>
              </w:rPr>
              <w:t>质控</w:t>
            </w: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完整性质控：审核首页数据填写完整性，所有</w:t>
            </w:r>
            <w:proofErr w:type="gramStart"/>
            <w:r w:rsidRPr="00054071">
              <w:rPr>
                <w:rFonts w:asciiTheme="majorEastAsia" w:eastAsiaTheme="majorEastAsia" w:hAnsiTheme="majorEastAsia" w:hint="eastAsia"/>
              </w:rPr>
              <w:t>必填项是否</w:t>
            </w:r>
            <w:proofErr w:type="gramEnd"/>
            <w:r w:rsidRPr="00054071">
              <w:rPr>
                <w:rFonts w:asciiTheme="majorEastAsia" w:eastAsiaTheme="majorEastAsia" w:hAnsiTheme="majorEastAsia" w:hint="eastAsia"/>
              </w:rPr>
              <w:t>未填，数据格式是否正确；</w:t>
            </w:r>
          </w:p>
        </w:tc>
      </w:tr>
      <w:tr w:rsidR="00077747" w:rsidRPr="00054071" w:rsidTr="00967A5C">
        <w:trPr>
          <w:trHeight w:val="484"/>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值域范围质控：校验各数据项的值域范围是否在标准值域范围内</w:t>
            </w:r>
          </w:p>
        </w:tc>
      </w:tr>
      <w:tr w:rsidR="00077747" w:rsidRPr="00054071" w:rsidTr="00967A5C">
        <w:trPr>
          <w:trHeight w:val="940"/>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逻辑合理性质控：判断各数据项之间的逻辑合理性</w:t>
            </w:r>
          </w:p>
        </w:tc>
      </w:tr>
      <w:tr w:rsidR="00077747" w:rsidRPr="00054071" w:rsidTr="00967A5C">
        <w:trPr>
          <w:trHeight w:val="940"/>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新生儿逻辑质控：判断所有与新生儿相关的数据项的合理性</w:t>
            </w:r>
          </w:p>
        </w:tc>
      </w:tr>
      <w:tr w:rsidR="00077747" w:rsidRPr="00054071" w:rsidTr="00967A5C">
        <w:trPr>
          <w:trHeight w:val="505"/>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诊断逻辑质控</w:t>
            </w:r>
            <w:r w:rsidRPr="00054071">
              <w:rPr>
                <w:rFonts w:asciiTheme="majorEastAsia" w:eastAsiaTheme="majorEastAsia" w:hAnsiTheme="majorEastAsia"/>
              </w:rPr>
              <w:t>:</w:t>
            </w:r>
            <w:r w:rsidRPr="00054071">
              <w:rPr>
                <w:rFonts w:asciiTheme="majorEastAsia" w:eastAsiaTheme="majorEastAsia" w:hAnsiTheme="majorEastAsia" w:hint="eastAsia"/>
              </w:rPr>
              <w:t>对诊断编码规则、合理性、完整性进行校验，并提示整改建议。包含以下校验规则：主诊选择规则、次诊顺序合理性、诊断</w:t>
            </w:r>
            <w:r w:rsidRPr="00054071">
              <w:rPr>
                <w:rFonts w:asciiTheme="majorEastAsia" w:eastAsiaTheme="majorEastAsia" w:hAnsiTheme="majorEastAsia"/>
              </w:rPr>
              <w:t>NOS</w:t>
            </w:r>
            <w:r w:rsidRPr="00054071">
              <w:rPr>
                <w:rFonts w:asciiTheme="majorEastAsia" w:eastAsiaTheme="majorEastAsia" w:hAnsiTheme="majorEastAsia" w:hint="eastAsia"/>
              </w:rPr>
              <w:t>规则、诊断与性别、年龄符合性、编码冲突规则、编码</w:t>
            </w:r>
            <w:proofErr w:type="gramStart"/>
            <w:r w:rsidRPr="00054071">
              <w:rPr>
                <w:rFonts w:asciiTheme="majorEastAsia" w:eastAsiaTheme="majorEastAsia" w:hAnsiTheme="majorEastAsia" w:hint="eastAsia"/>
              </w:rPr>
              <w:t>漏编规则</w:t>
            </w:r>
            <w:proofErr w:type="gramEnd"/>
            <w:r w:rsidRPr="00054071">
              <w:rPr>
                <w:rFonts w:asciiTheme="majorEastAsia" w:eastAsiaTheme="majorEastAsia" w:hAnsiTheme="majorEastAsia"/>
              </w:rPr>
              <w:t>(</w:t>
            </w:r>
            <w:r w:rsidRPr="00054071">
              <w:rPr>
                <w:rFonts w:asciiTheme="majorEastAsia" w:eastAsiaTheme="majorEastAsia" w:hAnsiTheme="majorEastAsia" w:hint="eastAsia"/>
              </w:rPr>
              <w:t>病理、损伤中毒</w:t>
            </w:r>
            <w:r w:rsidRPr="00054071">
              <w:rPr>
                <w:rFonts w:asciiTheme="majorEastAsia" w:eastAsiaTheme="majorEastAsia" w:hAnsiTheme="majorEastAsia"/>
              </w:rPr>
              <w:t>)</w:t>
            </w:r>
            <w:r w:rsidRPr="00054071">
              <w:rPr>
                <w:rFonts w:asciiTheme="majorEastAsia" w:eastAsiaTheme="majorEastAsia" w:hAnsiTheme="majorEastAsia" w:hint="eastAsia"/>
              </w:rPr>
              <w:t>、诊断与入院病情符合规则、主诊与离院方</w:t>
            </w:r>
            <w:proofErr w:type="gramStart"/>
            <w:r w:rsidRPr="00054071">
              <w:rPr>
                <w:rFonts w:asciiTheme="majorEastAsia" w:eastAsiaTheme="majorEastAsia" w:hAnsiTheme="majorEastAsia" w:hint="eastAsia"/>
              </w:rPr>
              <w:t>式符合</w:t>
            </w:r>
            <w:proofErr w:type="gramEnd"/>
            <w:r w:rsidRPr="00054071">
              <w:rPr>
                <w:rFonts w:asciiTheme="majorEastAsia" w:eastAsiaTheme="majorEastAsia" w:hAnsiTheme="majorEastAsia" w:hint="eastAsia"/>
              </w:rPr>
              <w:t>性、特征规则、合并规则</w:t>
            </w:r>
          </w:p>
        </w:tc>
      </w:tr>
      <w:tr w:rsidR="00077747" w:rsidRPr="00054071" w:rsidTr="00967A5C">
        <w:trPr>
          <w:trHeight w:val="505"/>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rPr>
            </w:pPr>
            <w:r w:rsidRPr="00054071">
              <w:rPr>
                <w:rFonts w:asciiTheme="majorEastAsia" w:eastAsiaTheme="majorEastAsia" w:hAnsiTheme="majorEastAsia" w:hint="eastAsia"/>
              </w:rPr>
              <w:t>手术逻辑质控：判断手术操作编码合理性、完整性进行校验，并提示整改建议。包含以下校验规则：无效</w:t>
            </w:r>
            <w:proofErr w:type="gramStart"/>
            <w:r w:rsidRPr="00054071">
              <w:rPr>
                <w:rFonts w:asciiTheme="majorEastAsia" w:eastAsiaTheme="majorEastAsia" w:hAnsiTheme="majorEastAsia" w:hint="eastAsia"/>
              </w:rPr>
              <w:t>主手术</w:t>
            </w:r>
            <w:proofErr w:type="gramEnd"/>
            <w:r w:rsidRPr="00054071">
              <w:rPr>
                <w:rFonts w:asciiTheme="majorEastAsia" w:eastAsiaTheme="majorEastAsia" w:hAnsiTheme="majorEastAsia" w:hint="eastAsia"/>
              </w:rPr>
              <w:t>规则、手术部位未指明（</w:t>
            </w:r>
            <w:r w:rsidRPr="00054071">
              <w:rPr>
                <w:rFonts w:asciiTheme="majorEastAsia" w:eastAsiaTheme="majorEastAsia" w:hAnsiTheme="majorEastAsia"/>
              </w:rPr>
              <w:t>NOS</w:t>
            </w:r>
            <w:r w:rsidRPr="00054071">
              <w:rPr>
                <w:rFonts w:asciiTheme="majorEastAsia" w:eastAsiaTheme="majorEastAsia" w:hAnsiTheme="majorEastAsia" w:hint="eastAsia"/>
              </w:rPr>
              <w:t>）、手术与性别符合性、不包括规则、合并规则、另编规则；</w:t>
            </w:r>
          </w:p>
        </w:tc>
      </w:tr>
      <w:tr w:rsidR="00077747" w:rsidRPr="00054071" w:rsidTr="00967A5C">
        <w:trPr>
          <w:trHeight w:val="940"/>
          <w:jc w:val="center"/>
        </w:trPr>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1289" w:type="dxa"/>
            <w:vMerge w:val="restart"/>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hint="eastAsia"/>
              </w:rPr>
              <w:t>DRG分组功能</w:t>
            </w: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rPr>
              <w:t>DRG</w:t>
            </w:r>
            <w:r w:rsidRPr="00054071">
              <w:rPr>
                <w:rFonts w:asciiTheme="majorEastAsia" w:eastAsiaTheme="majorEastAsia" w:hAnsiTheme="majorEastAsia" w:hint="eastAsia"/>
              </w:rPr>
              <w:t>预分组：对每份病案进行</w:t>
            </w:r>
            <w:r w:rsidRPr="00054071">
              <w:rPr>
                <w:rFonts w:asciiTheme="majorEastAsia" w:eastAsiaTheme="majorEastAsia" w:hAnsiTheme="majorEastAsia"/>
              </w:rPr>
              <w:t>DRG</w:t>
            </w:r>
            <w:r w:rsidRPr="00054071">
              <w:rPr>
                <w:rFonts w:asciiTheme="majorEastAsia" w:eastAsiaTheme="majorEastAsia" w:hAnsiTheme="majorEastAsia" w:hint="eastAsia"/>
              </w:rPr>
              <w:t>实时分组，展现分组信息，根据</w:t>
            </w:r>
            <w:proofErr w:type="gramStart"/>
            <w:r w:rsidRPr="00054071">
              <w:rPr>
                <w:rFonts w:asciiTheme="majorEastAsia" w:eastAsiaTheme="majorEastAsia" w:hAnsiTheme="majorEastAsia" w:hint="eastAsia"/>
              </w:rPr>
              <w:t>预分组</w:t>
            </w:r>
            <w:proofErr w:type="gramEnd"/>
            <w:r w:rsidRPr="00054071">
              <w:rPr>
                <w:rFonts w:asciiTheme="majorEastAsia" w:eastAsiaTheme="majorEastAsia" w:hAnsiTheme="majorEastAsia" w:hint="eastAsia"/>
              </w:rPr>
              <w:t>情况判断病案分组是否准确，编码填写是否合理</w:t>
            </w:r>
          </w:p>
        </w:tc>
      </w:tr>
      <w:tr w:rsidR="00077747" w:rsidRPr="00054071" w:rsidTr="00132A6E">
        <w:trPr>
          <w:trHeight w:val="940"/>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标杆值比对：展示该组的标杆值，如住院天数、费用等信息，超出阈值进行提醒，是否存在遗漏疾病诊断和手术操作编码或是否存在主要疾病诊断选择错误等问题</w:t>
            </w:r>
          </w:p>
        </w:tc>
      </w:tr>
      <w:tr w:rsidR="00077747" w:rsidRPr="00054071" w:rsidTr="00132A6E">
        <w:trPr>
          <w:trHeight w:val="940"/>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低风险死亡：提示是否为低风险死亡病例</w:t>
            </w:r>
          </w:p>
        </w:tc>
      </w:tr>
      <w:tr w:rsidR="00077747" w:rsidRPr="00054071" w:rsidTr="00132A6E">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重点监控病种：提示是否为重点监控病种</w:t>
            </w:r>
            <w:proofErr w:type="gramStart"/>
            <w:r w:rsidRPr="00054071">
              <w:rPr>
                <w:rFonts w:asciiTheme="majorEastAsia" w:eastAsiaTheme="majorEastAsia" w:hAnsiTheme="majorEastAsia" w:hint="eastAsia"/>
              </w:rPr>
              <w:t>或术种</w:t>
            </w:r>
            <w:proofErr w:type="gramEnd"/>
          </w:p>
        </w:tc>
      </w:tr>
      <w:tr w:rsidR="00077747" w:rsidRPr="00054071" w:rsidTr="00132A6E">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高编、</w:t>
            </w:r>
            <w:proofErr w:type="gramStart"/>
            <w:r w:rsidRPr="00054071">
              <w:rPr>
                <w:rFonts w:asciiTheme="majorEastAsia" w:eastAsiaTheme="majorEastAsia" w:hAnsiTheme="majorEastAsia" w:hint="eastAsia"/>
              </w:rPr>
              <w:t>低编提示</w:t>
            </w:r>
            <w:proofErr w:type="gramEnd"/>
            <w:r w:rsidRPr="00054071">
              <w:rPr>
                <w:rFonts w:asciiTheme="majorEastAsia" w:eastAsiaTheme="majorEastAsia" w:hAnsiTheme="majorEastAsia" w:hint="eastAsia"/>
              </w:rPr>
              <w:t>：根据</w:t>
            </w:r>
            <w:proofErr w:type="gramStart"/>
            <w:r w:rsidRPr="00054071">
              <w:rPr>
                <w:rFonts w:asciiTheme="majorEastAsia" w:eastAsiaTheme="majorEastAsia" w:hAnsiTheme="majorEastAsia" w:hint="eastAsia"/>
              </w:rPr>
              <w:t>预分组</w:t>
            </w:r>
            <w:proofErr w:type="gramEnd"/>
            <w:r w:rsidRPr="00054071">
              <w:rPr>
                <w:rFonts w:asciiTheme="majorEastAsia" w:eastAsiaTheme="majorEastAsia" w:hAnsiTheme="majorEastAsia" w:hint="eastAsia"/>
              </w:rPr>
              <w:t>情况与标杆值对比分析，判断病案是否存在高编、</w:t>
            </w:r>
            <w:proofErr w:type="gramStart"/>
            <w:r w:rsidRPr="00054071">
              <w:rPr>
                <w:rFonts w:asciiTheme="majorEastAsia" w:eastAsiaTheme="majorEastAsia" w:hAnsiTheme="majorEastAsia" w:hint="eastAsia"/>
              </w:rPr>
              <w:t>低编问题</w:t>
            </w:r>
            <w:proofErr w:type="gramEnd"/>
            <w:r w:rsidRPr="00054071">
              <w:rPr>
                <w:rFonts w:asciiTheme="majorEastAsia" w:eastAsiaTheme="majorEastAsia" w:hAnsiTheme="majorEastAsia" w:hint="eastAsia"/>
              </w:rPr>
              <w:t>。</w:t>
            </w:r>
          </w:p>
        </w:tc>
      </w:tr>
      <w:tr w:rsidR="00077747" w:rsidRPr="00054071" w:rsidTr="00967A5C">
        <w:trPr>
          <w:trHeight w:val="652"/>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restart"/>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r w:rsidRPr="00054071">
              <w:rPr>
                <w:rFonts w:asciiTheme="majorEastAsia" w:eastAsiaTheme="majorEastAsia" w:hAnsiTheme="majorEastAsia" w:hint="eastAsia"/>
              </w:rPr>
              <w:t>病案评分</w:t>
            </w: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病案评分标准设置：提供合理的病案评分标准，按照患者信息、住院信息、诊疗信息、费用信息、其他信息进行分类。各部分设置相应分值，并能根据实际情况进行调整。</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病案评分情况报告：对每份病历依据评分标准计算最终得分，并标记病案是否合格。可查看每份病案的扣分项以及扣分原因</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restart"/>
            <w:vAlign w:val="center"/>
          </w:tcPr>
          <w:p w:rsidR="00077747" w:rsidRPr="00054071" w:rsidRDefault="00077747" w:rsidP="00967A5C">
            <w:pPr>
              <w:spacing w:line="360" w:lineRule="auto"/>
              <w:jc w:val="center"/>
              <w:rPr>
                <w:rFonts w:asciiTheme="majorEastAsia" w:eastAsiaTheme="majorEastAsia" w:hAnsiTheme="majorEastAsia"/>
              </w:rPr>
            </w:pPr>
            <w:r w:rsidRPr="00054071">
              <w:rPr>
                <w:rFonts w:asciiTheme="majorEastAsia" w:eastAsiaTheme="majorEastAsia" w:hAnsiTheme="majorEastAsia" w:hint="eastAsia"/>
              </w:rPr>
              <w:t>综合分析</w:t>
            </w: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质控监测：图表形式综合体现某时间段内病案质控的各项结果包含：总病例数、质控病例数、合格率、平均得分等；</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rPr>
            </w:pPr>
          </w:p>
        </w:tc>
        <w:tc>
          <w:tcPr>
            <w:tcW w:w="6601" w:type="dxa"/>
            <w:vAlign w:val="center"/>
          </w:tcPr>
          <w:p w:rsidR="00077747" w:rsidRPr="00054071" w:rsidRDefault="00967A5C">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问题分析：统计全院及各科室病例常见错误分布情况</w:t>
            </w:r>
            <w:r w:rsidR="00077747" w:rsidRPr="00054071">
              <w:rPr>
                <w:rFonts w:asciiTheme="majorEastAsia" w:eastAsiaTheme="majorEastAsia" w:hAnsiTheme="majorEastAsia" w:hint="eastAsia"/>
              </w:rPr>
              <w:t>细化到具体医生；</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对比分析：展现全院及各科的病案质</w:t>
            </w:r>
            <w:proofErr w:type="gramStart"/>
            <w:r w:rsidRPr="00054071">
              <w:rPr>
                <w:rFonts w:asciiTheme="majorEastAsia" w:eastAsiaTheme="majorEastAsia" w:hAnsiTheme="majorEastAsia" w:hint="eastAsia"/>
              </w:rPr>
              <w:t>控情况</w:t>
            </w:r>
            <w:proofErr w:type="gramEnd"/>
            <w:r w:rsidRPr="00054071">
              <w:rPr>
                <w:rFonts w:asciiTheme="majorEastAsia" w:eastAsiaTheme="majorEastAsia" w:hAnsiTheme="majorEastAsia" w:hint="eastAsia"/>
              </w:rPr>
              <w:t>的环比、合格率增长情况、各科之间的病案合格率，平均得分排名情况等</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67A5C">
            <w:pPr>
              <w:spacing w:line="360" w:lineRule="auto"/>
              <w:jc w:val="center"/>
              <w:rPr>
                <w:rFonts w:asciiTheme="majorEastAsia" w:eastAsiaTheme="majorEastAsia" w:hAnsiTheme="majorEastAsia"/>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质</w:t>
            </w:r>
            <w:proofErr w:type="gramStart"/>
            <w:r w:rsidRPr="00054071">
              <w:rPr>
                <w:rFonts w:asciiTheme="majorEastAsia" w:eastAsiaTheme="majorEastAsia" w:hAnsiTheme="majorEastAsia" w:hint="eastAsia"/>
              </w:rPr>
              <w:t>控结果</w:t>
            </w:r>
            <w:proofErr w:type="gramEnd"/>
            <w:r w:rsidRPr="00054071">
              <w:rPr>
                <w:rFonts w:asciiTheme="majorEastAsia" w:eastAsiaTheme="majorEastAsia" w:hAnsiTheme="majorEastAsia" w:hint="eastAsia"/>
              </w:rPr>
              <w:t>分析：展现全院及各科室病例质</w:t>
            </w:r>
            <w:proofErr w:type="gramStart"/>
            <w:r w:rsidRPr="00054071">
              <w:rPr>
                <w:rFonts w:asciiTheme="majorEastAsia" w:eastAsiaTheme="majorEastAsia" w:hAnsiTheme="majorEastAsia" w:hint="eastAsia"/>
              </w:rPr>
              <w:t>控结果</w:t>
            </w:r>
            <w:proofErr w:type="gramEnd"/>
            <w:r w:rsidRPr="00054071">
              <w:rPr>
                <w:rFonts w:asciiTheme="majorEastAsia" w:eastAsiaTheme="majorEastAsia" w:hAnsiTheme="majorEastAsia" w:hint="eastAsia"/>
              </w:rPr>
              <w:t>以及合格率得分等</w:t>
            </w:r>
          </w:p>
        </w:tc>
      </w:tr>
      <w:tr w:rsidR="00077747" w:rsidRPr="00054071" w:rsidTr="00967A5C">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restart"/>
            <w:vAlign w:val="center"/>
          </w:tcPr>
          <w:p w:rsidR="00077747" w:rsidRPr="00054071" w:rsidRDefault="00077747" w:rsidP="00967A5C">
            <w:pPr>
              <w:spacing w:line="360" w:lineRule="auto"/>
              <w:jc w:val="center"/>
              <w:rPr>
                <w:rFonts w:asciiTheme="majorEastAsia" w:eastAsiaTheme="majorEastAsia" w:hAnsiTheme="majorEastAsia"/>
              </w:rPr>
            </w:pPr>
            <w:r w:rsidRPr="00054071">
              <w:rPr>
                <w:rFonts w:asciiTheme="majorEastAsia" w:eastAsiaTheme="majorEastAsia" w:hAnsiTheme="majorEastAsia" w:hint="eastAsia"/>
              </w:rPr>
              <w:t>数据导出</w:t>
            </w: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质</w:t>
            </w:r>
            <w:proofErr w:type="gramStart"/>
            <w:r w:rsidRPr="00054071">
              <w:rPr>
                <w:rFonts w:asciiTheme="majorEastAsia" w:eastAsiaTheme="majorEastAsia" w:hAnsiTheme="majorEastAsia" w:hint="eastAsia"/>
              </w:rPr>
              <w:t>控结果</w:t>
            </w:r>
            <w:proofErr w:type="gramEnd"/>
            <w:r w:rsidRPr="00054071">
              <w:rPr>
                <w:rFonts w:asciiTheme="majorEastAsia" w:eastAsiaTheme="majorEastAsia" w:hAnsiTheme="majorEastAsia" w:hint="eastAsia"/>
              </w:rPr>
              <w:t>分析：展现全院及各科室病例质</w:t>
            </w:r>
            <w:proofErr w:type="gramStart"/>
            <w:r w:rsidRPr="00054071">
              <w:rPr>
                <w:rFonts w:asciiTheme="majorEastAsia" w:eastAsiaTheme="majorEastAsia" w:hAnsiTheme="majorEastAsia" w:hint="eastAsia"/>
              </w:rPr>
              <w:t>控结果</w:t>
            </w:r>
            <w:proofErr w:type="gramEnd"/>
            <w:r w:rsidRPr="00054071">
              <w:rPr>
                <w:rFonts w:asciiTheme="majorEastAsia" w:eastAsiaTheme="majorEastAsia" w:hAnsiTheme="majorEastAsia" w:hint="eastAsia"/>
              </w:rPr>
              <w:t>以及合格率得分等</w:t>
            </w:r>
          </w:p>
        </w:tc>
      </w:tr>
      <w:tr w:rsidR="00077747" w:rsidRPr="00054071" w:rsidTr="00132A6E">
        <w:trPr>
          <w:jc w:val="center"/>
        </w:trPr>
        <w:tc>
          <w:tcPr>
            <w:tcW w:w="1289" w:type="dxa"/>
            <w:vMerge/>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1289" w:type="dxa"/>
            <w:vMerge/>
            <w:vAlign w:val="center"/>
          </w:tcPr>
          <w:p w:rsidR="00077747" w:rsidRPr="00054071" w:rsidRDefault="00077747" w:rsidP="009E716E">
            <w:pPr>
              <w:spacing w:line="360" w:lineRule="auto"/>
              <w:jc w:val="center"/>
              <w:rPr>
                <w:rFonts w:asciiTheme="majorEastAsia" w:eastAsiaTheme="majorEastAsia" w:hAnsiTheme="majorEastAsia" w:cs="微软雅黑"/>
                <w:bCs/>
                <w:szCs w:val="21"/>
              </w:rPr>
            </w:pPr>
          </w:p>
        </w:tc>
        <w:tc>
          <w:tcPr>
            <w:tcW w:w="6601" w:type="dxa"/>
            <w:vAlign w:val="center"/>
          </w:tcPr>
          <w:p w:rsidR="00077747" w:rsidRPr="00054071" w:rsidRDefault="00077747">
            <w:pPr>
              <w:spacing w:line="360" w:lineRule="auto"/>
              <w:rPr>
                <w:rFonts w:asciiTheme="majorEastAsia" w:eastAsiaTheme="majorEastAsia" w:hAnsiTheme="majorEastAsia" w:cs="微软雅黑"/>
                <w:bCs/>
                <w:szCs w:val="21"/>
              </w:rPr>
            </w:pPr>
            <w:r w:rsidRPr="00054071">
              <w:rPr>
                <w:rFonts w:asciiTheme="majorEastAsia" w:eastAsiaTheme="majorEastAsia" w:hAnsiTheme="majorEastAsia" w:hint="eastAsia"/>
              </w:rPr>
              <w:t>可支持导出</w:t>
            </w:r>
            <w:r w:rsidR="00967A5C" w:rsidRPr="00054071">
              <w:rPr>
                <w:rFonts w:asciiTheme="majorEastAsia" w:eastAsiaTheme="majorEastAsia" w:hAnsiTheme="majorEastAsia" w:hint="eastAsia"/>
              </w:rPr>
              <w:t>《国家卫生统计信息网络直报系统》、《国家医院质量监控系统》</w:t>
            </w:r>
            <w:r w:rsidRPr="00054071">
              <w:rPr>
                <w:rFonts w:asciiTheme="majorEastAsia" w:eastAsiaTheme="majorEastAsia" w:hAnsiTheme="majorEastAsia" w:hint="eastAsia"/>
              </w:rPr>
              <w:t>、公立医院绩效考核上报等标准格式，用于数据上报。</w:t>
            </w:r>
          </w:p>
        </w:tc>
      </w:tr>
    </w:tbl>
    <w:p w:rsidR="00823DA5" w:rsidRPr="00054071" w:rsidRDefault="00823DA5">
      <w:pPr>
        <w:rPr>
          <w:rFonts w:asciiTheme="majorEastAsia" w:eastAsiaTheme="majorEastAsia" w:hAnsiTheme="majorEastAsia"/>
        </w:rPr>
      </w:pPr>
    </w:p>
    <w:sectPr w:rsidR="00823DA5" w:rsidRPr="00054071" w:rsidSect="0046171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1B" w:rsidRDefault="000F201B">
      <w:r>
        <w:separator/>
      </w:r>
    </w:p>
  </w:endnote>
  <w:endnote w:type="continuationSeparator" w:id="0">
    <w:p w:rsidR="000F201B" w:rsidRDefault="000F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5" w:rsidRDefault="00242B8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DA5" w:rsidRDefault="00103C14">
                          <w:pPr>
                            <w:pStyle w:val="a4"/>
                          </w:pPr>
                          <w:r>
                            <w:rPr>
                              <w:rFonts w:hint="eastAsia"/>
                            </w:rPr>
                            <w:fldChar w:fldCharType="begin"/>
                          </w:r>
                          <w:r w:rsidR="00C717B7">
                            <w:rPr>
                              <w:rFonts w:hint="eastAsia"/>
                            </w:rPr>
                            <w:instrText xml:space="preserve"> PAGE  \* MERGEFORMAT </w:instrText>
                          </w:r>
                          <w:r>
                            <w:rPr>
                              <w:rFonts w:hint="eastAsia"/>
                            </w:rPr>
                            <w:fldChar w:fldCharType="separate"/>
                          </w:r>
                          <w:r w:rsidR="00A92C45">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ZbwIAACAFAAAOAAAAZHJzL2Uyb0RvYy54bWysVM1uEzEQviPxDpbvdJO2aauomyqkKkKK&#10;aEVBnB2vnazqP9ludsMDwBtw4sKd58pz8NmbTSrgUsTFO+v55u+bGV9etVqRtfChtqakw6MBJcJw&#10;W9VmWdKPH25eXVASIjMVU9aIkm5EoFeTly8uGzcWx3ZlVSU8gRMTxo0r6SpGNy6KwFdCs3BknTBQ&#10;Sus1i/j1y6LyrIF3rYrjweCsaKyvnLdchIDb605JJ9m/lILHWymDiESVFLnFfPp8LtJZTC7ZeOmZ&#10;W9V8lwb7hyw0qw2C7l1ds8jIo6//cKVr7m2wMh5xqwsrZc1FrgHVDAe/VXO/Yk7kWkBOcHuawv9z&#10;y9+t7zypK/SOEsM0WrT99nX7/ef2xxcyTPQ0LoyBunfAxfa1bRM0lRrc3PKHAEjxBNMZBKATppVe&#10;py8KJTBEBzZ71kUbCcfl6Pz8YkQJh2Z4Mjw9HaWoxcHW+RDfCKtJEkrq0dMcn63nIXbQHpJCGXtT&#10;K4V7NlaGNCU9OxkNssFeA+fK7NLuMk0FhLhRojN7LyQ4yQmnizyNYqY8WTPMEeNcmJjJyZ6ATiiJ&#10;sM8x3OGTqciT+hzjvUWObE3cG+vaWN81KC3RIe3qoU9Zdviega7uREFsFy2YS+LCVht03NtuZYLj&#10;NzX4n7MQ75jHjqCX2Pt4i0MqC57tTqJkZf3nv90nPEYXWkoa7FxJDR4FStRbg5FO69kLvhcWvWAe&#10;9cyCfIwpcskiDHxUvSi91Z/wGExTDKiY4YhU0tiLs9jtPR4TLqbTDMISOhbn5t7xw1hPHyNmKI/W&#10;gYkdWVjDPJy7JyPt+dP/jDo8bJNfAAAA//8DAFBLAwQUAAYACAAAACEAIdMrINsAAAACAQAADwAA&#10;AGRycy9kb3ducmV2LnhtbEyPwW7CMBBE75X6D9ZW4lYcAmppiIOiSj0g9QLpob2ZeEki4rUVL5Dy&#10;9bi9tJeVRjOaeZuvR9uLMw6hc6RgNk1AINXOdNQo+KjeHpcgAmsyuneECr4xwLq4v8t1ZtyFtnje&#10;cSNiCYVMK2iZfSZlqFu0OkydR4rewQ1Wc5RDI82gL7Hc9jJNkidpdUdxodUeX1usj7uTVcAbv0zL&#10;5rrw79evQ1WV87D4nCs1eRjLFQjGkf/C8IMf0aGITHt3IhNEryA+wr83ei8zEHsFafIMssjlf/Ti&#10;BgAA//8DAFBLAQItABQABgAIAAAAIQC2gziS/gAAAOEBAAATAAAAAAAAAAAAAAAAAAAAAABbQ29u&#10;dGVudF9UeXBlc10ueG1sUEsBAi0AFAAGAAgAAAAhADj9If/WAAAAlAEAAAsAAAAAAAAAAAAAAAAA&#10;LwEAAF9yZWxzLy5yZWxzUEsBAi0AFAAGAAgAAAAhAJf/g9lvAgAAIAUAAA4AAAAAAAAAAAAAAAAA&#10;LgIAAGRycy9lMm9Eb2MueG1sUEsBAi0AFAAGAAgAAAAhACHTKyDbAAAAAgEAAA8AAAAAAAAAAAAA&#10;AAAAyQQAAGRycy9kb3ducmV2LnhtbFBLBQYAAAAABAAEAPMAAADRBQAAAAA=&#10;" filled="f" stroked="f" strokeweight=".5pt">
              <v:path arrowok="t"/>
              <v:textbox style="mso-fit-shape-to-text:t" inset="0,0,0,0">
                <w:txbxContent>
                  <w:p w:rsidR="00823DA5" w:rsidRDefault="00103C14">
                    <w:pPr>
                      <w:pStyle w:val="a4"/>
                    </w:pPr>
                    <w:r>
                      <w:rPr>
                        <w:rFonts w:hint="eastAsia"/>
                      </w:rPr>
                      <w:fldChar w:fldCharType="begin"/>
                    </w:r>
                    <w:r w:rsidR="00C717B7">
                      <w:rPr>
                        <w:rFonts w:hint="eastAsia"/>
                      </w:rPr>
                      <w:instrText xml:space="preserve"> PAGE  \* MERGEFORMAT </w:instrText>
                    </w:r>
                    <w:r>
                      <w:rPr>
                        <w:rFonts w:hint="eastAsia"/>
                      </w:rPr>
                      <w:fldChar w:fldCharType="separate"/>
                    </w:r>
                    <w:r w:rsidR="00A92C45">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1B" w:rsidRDefault="000F201B">
      <w:r>
        <w:separator/>
      </w:r>
    </w:p>
  </w:footnote>
  <w:footnote w:type="continuationSeparator" w:id="0">
    <w:p w:rsidR="000F201B" w:rsidRDefault="000F2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5" w:rsidRDefault="00823DA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C2B"/>
    <w:multiLevelType w:val="multilevel"/>
    <w:tmpl w:val="01891C2B"/>
    <w:lvl w:ilvl="0">
      <w:start w:val="1"/>
      <w:numFmt w:val="decimal"/>
      <w:lvlText w:val="%1"/>
      <w:lvlJc w:val="left"/>
      <w:pPr>
        <w:ind w:left="65" w:hanging="425"/>
      </w:pPr>
    </w:lvl>
    <w:lvl w:ilvl="1">
      <w:start w:val="1"/>
      <w:numFmt w:val="decimal"/>
      <w:lvlText w:val="%1.%2"/>
      <w:lvlJc w:val="left"/>
      <w:pPr>
        <w:ind w:left="490" w:hanging="567"/>
      </w:pPr>
    </w:lvl>
    <w:lvl w:ilvl="2">
      <w:start w:val="1"/>
      <w:numFmt w:val="decimal"/>
      <w:lvlText w:val="%1.%2.%3"/>
      <w:lvlJc w:val="left"/>
      <w:pPr>
        <w:ind w:left="1058" w:hanging="567"/>
      </w:pPr>
    </w:lvl>
    <w:lvl w:ilvl="3">
      <w:start w:val="1"/>
      <w:numFmt w:val="decimal"/>
      <w:lvlText w:val="%1.%2.%3.%4"/>
      <w:lvlJc w:val="left"/>
      <w:pPr>
        <w:ind w:left="1624" w:hanging="708"/>
      </w:pPr>
    </w:lvl>
    <w:lvl w:ilvl="4">
      <w:start w:val="1"/>
      <w:numFmt w:val="decimal"/>
      <w:lvlText w:val="%1.%2.%3.%4.%5"/>
      <w:lvlJc w:val="left"/>
      <w:pPr>
        <w:ind w:left="2191" w:hanging="850"/>
      </w:pPr>
    </w:lvl>
    <w:lvl w:ilvl="5">
      <w:start w:val="1"/>
      <w:numFmt w:val="decimal"/>
      <w:lvlText w:val="%1.%2.%3.%4.%5.%6"/>
      <w:lvlJc w:val="left"/>
      <w:pPr>
        <w:ind w:left="2900" w:hanging="1134"/>
      </w:pPr>
    </w:lvl>
    <w:lvl w:ilvl="6">
      <w:start w:val="1"/>
      <w:numFmt w:val="decimal"/>
      <w:lvlText w:val="%1.%2.%3.%4.%5.%6.%7"/>
      <w:lvlJc w:val="left"/>
      <w:pPr>
        <w:ind w:left="3467" w:hanging="1276"/>
      </w:pPr>
    </w:lvl>
    <w:lvl w:ilvl="7">
      <w:start w:val="1"/>
      <w:numFmt w:val="decimal"/>
      <w:lvlText w:val="%1.%2.%3.%4.%5.%6.%7.%8"/>
      <w:lvlJc w:val="left"/>
      <w:pPr>
        <w:ind w:left="4034" w:hanging="1418"/>
      </w:pPr>
    </w:lvl>
    <w:lvl w:ilvl="8">
      <w:start w:val="1"/>
      <w:numFmt w:val="decimal"/>
      <w:lvlText w:val="%1.%2.%3.%4.%5.%6.%7.%8.%9"/>
      <w:lvlJc w:val="left"/>
      <w:pPr>
        <w:ind w:left="4742" w:hanging="1700"/>
      </w:pPr>
    </w:lvl>
  </w:abstractNum>
  <w:abstractNum w:abstractNumId="1" w15:restartNumberingAfterBreak="0">
    <w:nsid w:val="0D854C39"/>
    <w:multiLevelType w:val="multilevel"/>
    <w:tmpl w:val="0D854C39"/>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325701"/>
    <w:multiLevelType w:val="multilevel"/>
    <w:tmpl w:val="153257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9EF44E8"/>
    <w:multiLevelType w:val="multilevel"/>
    <w:tmpl w:val="39EF44E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2A04945"/>
    <w:multiLevelType w:val="multilevel"/>
    <w:tmpl w:val="42A04945"/>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4F60BC"/>
    <w:multiLevelType w:val="multilevel"/>
    <w:tmpl w:val="5A4F60BC"/>
    <w:lvl w:ilvl="0">
      <w:start w:val="1"/>
      <w:numFmt w:val="decimal"/>
      <w:lvlText w:val="4.%1"/>
      <w:lvlJc w:val="left"/>
      <w:pPr>
        <w:ind w:left="420" w:hanging="420"/>
      </w:pPr>
      <w:rPr>
        <w:rFonts w:hint="eastAsia"/>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6" w15:restartNumberingAfterBreak="0">
    <w:nsid w:val="76723622"/>
    <w:multiLevelType w:val="multilevel"/>
    <w:tmpl w:val="76723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BA41A9"/>
    <w:multiLevelType w:val="multilevel"/>
    <w:tmpl w:val="78BA41A9"/>
    <w:lvl w:ilvl="0">
      <w:start w:val="1"/>
      <w:numFmt w:val="bullet"/>
      <w:lvlText w:val=""/>
      <w:lvlJc w:val="left"/>
      <w:pPr>
        <w:ind w:left="425" w:firstLine="0"/>
      </w:pPr>
      <w:rPr>
        <w:rFonts w:ascii="Wingdings" w:hAnsi="Wingdings" w:hint="default"/>
      </w:rPr>
    </w:lvl>
    <w:lvl w:ilvl="1">
      <w:numFmt w:val="bullet"/>
      <w:lvlText w:val="★"/>
      <w:lvlJc w:val="left"/>
      <w:pPr>
        <w:ind w:left="780" w:hanging="360"/>
      </w:pPr>
      <w:rPr>
        <w:rFonts w:ascii="仿宋_GB2312" w:eastAsia="仿宋_GB2312" w:hAnsi="Times New Rom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85"/>
    <w:rsid w:val="00015C51"/>
    <w:rsid w:val="00054071"/>
    <w:rsid w:val="0005639D"/>
    <w:rsid w:val="00077747"/>
    <w:rsid w:val="000F201B"/>
    <w:rsid w:val="00103C14"/>
    <w:rsid w:val="00132A6E"/>
    <w:rsid w:val="00166285"/>
    <w:rsid w:val="001754D0"/>
    <w:rsid w:val="001A4DD5"/>
    <w:rsid w:val="0020734C"/>
    <w:rsid w:val="00242B85"/>
    <w:rsid w:val="002F0ED4"/>
    <w:rsid w:val="00323359"/>
    <w:rsid w:val="0046171C"/>
    <w:rsid w:val="005340E3"/>
    <w:rsid w:val="00556C5C"/>
    <w:rsid w:val="005C554C"/>
    <w:rsid w:val="005E4A27"/>
    <w:rsid w:val="006933D2"/>
    <w:rsid w:val="006B622E"/>
    <w:rsid w:val="006E42FA"/>
    <w:rsid w:val="007E5387"/>
    <w:rsid w:val="00806E01"/>
    <w:rsid w:val="00823DA5"/>
    <w:rsid w:val="00823ED4"/>
    <w:rsid w:val="008735E1"/>
    <w:rsid w:val="00896AB9"/>
    <w:rsid w:val="008A1D91"/>
    <w:rsid w:val="009056C0"/>
    <w:rsid w:val="009316C0"/>
    <w:rsid w:val="0093555D"/>
    <w:rsid w:val="00967A5C"/>
    <w:rsid w:val="00984054"/>
    <w:rsid w:val="009E716E"/>
    <w:rsid w:val="00A123C0"/>
    <w:rsid w:val="00A92C45"/>
    <w:rsid w:val="00AE5902"/>
    <w:rsid w:val="00B3062B"/>
    <w:rsid w:val="00B32E2E"/>
    <w:rsid w:val="00B72443"/>
    <w:rsid w:val="00BB6742"/>
    <w:rsid w:val="00C53E4E"/>
    <w:rsid w:val="00C717B7"/>
    <w:rsid w:val="00D42867"/>
    <w:rsid w:val="00E01DD2"/>
    <w:rsid w:val="00E557DE"/>
    <w:rsid w:val="00E65185"/>
    <w:rsid w:val="00F6515D"/>
    <w:rsid w:val="00F66B45"/>
    <w:rsid w:val="00F77C38"/>
    <w:rsid w:val="00F92102"/>
    <w:rsid w:val="017175BB"/>
    <w:rsid w:val="0E3D1931"/>
    <w:rsid w:val="0E974855"/>
    <w:rsid w:val="10E70D19"/>
    <w:rsid w:val="10F36C12"/>
    <w:rsid w:val="17211844"/>
    <w:rsid w:val="1E597BB0"/>
    <w:rsid w:val="24863622"/>
    <w:rsid w:val="27F03C2D"/>
    <w:rsid w:val="2EC06DBC"/>
    <w:rsid w:val="3A596028"/>
    <w:rsid w:val="3B6C4497"/>
    <w:rsid w:val="457D6CD6"/>
    <w:rsid w:val="470C703A"/>
    <w:rsid w:val="496C49CD"/>
    <w:rsid w:val="511809D0"/>
    <w:rsid w:val="53724014"/>
    <w:rsid w:val="53B401F2"/>
    <w:rsid w:val="5643455B"/>
    <w:rsid w:val="58F17CE7"/>
    <w:rsid w:val="66AF14CB"/>
    <w:rsid w:val="6E0A3D13"/>
    <w:rsid w:val="6E9447CC"/>
    <w:rsid w:val="74265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182AC3-A55E-4D74-B4E3-3F71F64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46171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46171C"/>
    <w:pPr>
      <w:ind w:leftChars="600" w:left="600"/>
    </w:pPr>
  </w:style>
  <w:style w:type="paragraph" w:styleId="a3">
    <w:name w:val="Body Text"/>
    <w:basedOn w:val="a"/>
    <w:uiPriority w:val="99"/>
    <w:unhideWhenUsed/>
    <w:qFormat/>
    <w:rsid w:val="0046171C"/>
    <w:pPr>
      <w:spacing w:after="120"/>
    </w:pPr>
  </w:style>
  <w:style w:type="paragraph" w:styleId="a4">
    <w:name w:val="footer"/>
    <w:basedOn w:val="a"/>
    <w:rsid w:val="0046171C"/>
    <w:pPr>
      <w:tabs>
        <w:tab w:val="center" w:pos="4153"/>
        <w:tab w:val="right" w:pos="8306"/>
      </w:tabs>
      <w:snapToGrid w:val="0"/>
      <w:jc w:val="left"/>
    </w:pPr>
    <w:rPr>
      <w:sz w:val="18"/>
    </w:rPr>
  </w:style>
  <w:style w:type="paragraph" w:styleId="a5">
    <w:name w:val="header"/>
    <w:basedOn w:val="a"/>
    <w:link w:val="Char"/>
    <w:qFormat/>
    <w:rsid w:val="0046171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rsid w:val="0046171C"/>
    <w:pPr>
      <w:ind w:firstLineChars="200" w:firstLine="420"/>
    </w:pPr>
  </w:style>
  <w:style w:type="character" w:customStyle="1" w:styleId="Char">
    <w:name w:val="页眉 Char"/>
    <w:basedOn w:val="a0"/>
    <w:link w:val="a5"/>
    <w:qFormat/>
    <w:rsid w:val="0046171C"/>
    <w:rPr>
      <w:kern w:val="2"/>
      <w:sz w:val="18"/>
      <w:szCs w:val="18"/>
    </w:rPr>
  </w:style>
  <w:style w:type="paragraph" w:customStyle="1" w:styleId="TableParagraph">
    <w:name w:val="Table Paragraph"/>
    <w:basedOn w:val="a"/>
    <w:uiPriority w:val="1"/>
    <w:qFormat/>
    <w:rsid w:val="0046171C"/>
    <w:rPr>
      <w:rFonts w:ascii="宋体" w:hAnsi="宋体" w:cs="宋体"/>
      <w:lang w:val="zh-CN" w:bidi="zh-CN"/>
    </w:rPr>
  </w:style>
  <w:style w:type="character" w:customStyle="1" w:styleId="U2Char">
    <w:name w:val="U_正文2 Char"/>
    <w:link w:val="U2"/>
    <w:rsid w:val="00F66B45"/>
    <w:rPr>
      <w:kern w:val="2"/>
      <w:sz w:val="24"/>
    </w:rPr>
  </w:style>
  <w:style w:type="paragraph" w:customStyle="1" w:styleId="U2">
    <w:name w:val="U_正文2"/>
    <w:basedOn w:val="a"/>
    <w:link w:val="U2Char"/>
    <w:rsid w:val="00F66B45"/>
    <w:pPr>
      <w:spacing w:beforeLines="10" w:afterLines="10" w:line="30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28510-3F23-46EC-A424-99C20E1A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3252</Words>
  <Characters>306</Characters>
  <Application>Microsoft Office Word</Application>
  <DocSecurity>0</DocSecurity>
  <Lines>2</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opzw</cp:lastModifiedBy>
  <cp:revision>6</cp:revision>
  <dcterms:created xsi:type="dcterms:W3CDTF">2020-05-12T02:47:00Z</dcterms:created>
  <dcterms:modified xsi:type="dcterms:W3CDTF">2020-05-13T00:22:00Z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