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3492"/>
        <w:gridCol w:w="975"/>
        <w:gridCol w:w="863"/>
        <w:gridCol w:w="613"/>
        <w:gridCol w:w="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党建文化长廊相关物料需求</w:t>
            </w:r>
            <w:r>
              <w:rPr>
                <w:rFonts w:hint="eastAsia"/>
                <w:lang w:val="en-US" w:eastAsia="zh-CN"/>
              </w:rPr>
              <w:t>及报价表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数量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长廊主题造型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2cm厚雕花板UV尺寸：101*395cm;101*110cm;101*146cm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6.5756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LOG:1.5cm厚亚克力面板反面UV尺寸：直径50cm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cm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水晶字：20cm*6pcs；5cm*23pcs；47cm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cm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五个精神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2cm厚雕花板UV尺寸：400*120cm;180*120cm;340*120cm；310*120cm*2pcs；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18.48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20" w:hanging="220" w:hangingChars="1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水晶字：6cm*212pcs；9cm*21pcs；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cm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医院文化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2cm厚雕花板UV尺寸：60*100cm*4pcs；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水晶字：8cm*16pcs；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cm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立柱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2cm厚雕花板UV尺寸：190*80cm*6pcs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9.12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水晶字：9cm*141pcs；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cm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习近平讲话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2cm厚雕花板UV尺寸：115*205cm*3pcs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习近平党建论述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2mm厚玫瑰金不锈钢折直角包边，长2.4m*宽0.2m*16pcs；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2cm厚雕花板UV尺寸：192*62cm*2pcs；192*95cm；192*66cm；192*77cm；192*98cm；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8.832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水晶字：15cm*4pcs；11cm*60pcs；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cm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党员风采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2cm厚雕花板UV尺寸：380*200cm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7.6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亚克力插盒1 尺寸：17*27cm*4pcs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亚克力插盒2 尺寸：17*13cm*12pcs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水晶字：12cm*10pcs；8cm*16pcs；6cm*16pcs；20cm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cm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廉政文化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1cm厚雕花板UV尺寸：170*85cm*2pcs；170*170cm*2pcs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7.65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2cm厚雕花板UV尺寸：200*82cm*；164*74cm；413*196cm；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13.7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水晶字：7cm*15pcs；10cm*14pcs；30cm*3pcs；18cm；40cm；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cm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76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廉洁自律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1cm厚雕花板UV尺寸：50*38cm；50*42cm；50*40cm*2pcs；40*40cm；60*40cm；35*35cm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2cm厚雕花板UV尺寸：；400*150cm；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水晶字：20cm*4pcs；12cm*4pcs；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cm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76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红色卫生史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2cm厚雕花板UV尺寸：；598*162cm；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9.69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1cm厚雕花板UV尺寸：676*187cm；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12.64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水晶字：17cm*7pcs；8cm*3pcs；35cm*2pcs；27cm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cm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76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党的光辉历程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轻钢龙骨架，2cm木工板打底，4mm厚21丝吉祥牌铝塑板封面造型，厚度8cm;尺寸：12*4m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2cm厚雕花板UV尺寸：；120*80cm*19pcs；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12.84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水晶字：11cm*86pcs；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cm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946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钛金精工字：16cm*8pcs；18cm*11pcs；40cm*4pcs；104cm；60cm；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cm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不锈钢精工字：42cm*14pcs；19cm*76pcs；58cm；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cm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汇总金额：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317EC"/>
    <w:rsid w:val="61D3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2021-03-02T10:33:00Z</dcterms:created>
  <dc:creator>赣州市人民医院采购办</dc:creator>
  <cp:lastModifiedBy>赣州市人民医院采购办</cp:lastModifiedBy>
  <dcterms:modified xsi:type="dcterms:W3CDTF">2021-03-02T10:33:32Z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