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8"/>
        <w:jc w:val="center"/>
        <w:rPr>
          <w:lang w:val="en-US" w:eastAsia="zh-Hans"/>
        </w:rPr>
      </w:pPr>
      <w:r>
        <w:rPr>
          <w:rFonts w:hint="eastAsia"/>
          <w:b/>
          <w:bCs/>
          <w:lang w:val="en-US" w:eastAsia="zh-CN"/>
        </w:rPr>
        <w:t>赣州市人民医院</w:t>
      </w:r>
      <w:r>
        <w:rPr>
          <w:rFonts w:hint="eastAsia"/>
          <w:b/>
          <w:bCs/>
          <w:lang w:val="en-US" w:eastAsia="zh-Hans"/>
        </w:rPr>
        <w:t>IT综合管理平台项目需求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eastAsia="zh-CN"/>
        </w:rPr>
        <w:t>一、现状分析与目标</w:t>
      </w:r>
      <w:r>
        <w:rPr>
          <w:rFonts w:hint="eastAsia" w:ascii="仿宋" w:hAnsi="仿宋" w:eastAsia="仿宋" w:cs="仿宋"/>
          <w:kern w:val="0"/>
          <w:sz w:val="24"/>
          <w:szCs w:val="24"/>
        </w:rPr>
        <w:t>：目前信息科的日常运维管理、项目管理、知识管理等日常工作的管理工具还比较初级，如：报障电话记录，维修记录，交班记录等，都是在手工记录；项目集中管理主要靠内部汇报、会议，项目原始记录、数据等由各项目负责人分散保存；知识传承依赖“师</w:t>
      </w:r>
      <w:bookmarkStart w:id="3" w:name="_GoBack"/>
      <w:bookmarkEnd w:id="3"/>
      <w:r>
        <w:rPr>
          <w:rFonts w:hint="eastAsia" w:ascii="仿宋" w:hAnsi="仿宋" w:eastAsia="仿宋" w:cs="仿宋"/>
          <w:kern w:val="0"/>
          <w:sz w:val="24"/>
          <w:szCs w:val="24"/>
        </w:rPr>
        <w:t>傅带徒弟，口口相传”的传统模式；这种初级管理方式存在很多问题</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为了使医院信息项目管理更加规范化、明确化、团队化，需要一套适合医院信息部门的综合管理软件，实现管理理念与业务流程的融合，提升信息管理质量和工作效率，保障信息化建设稳健发展。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outlineLvl w:val="9"/>
        <w:rPr>
          <w:rFonts w:hint="eastAsia" w:ascii="仿宋" w:hAnsi="仿宋" w:eastAsia="仿宋" w:cs="Arial"/>
          <w:kern w:val="0"/>
          <w:sz w:val="28"/>
          <w:szCs w:val="28"/>
        </w:rPr>
      </w:pPr>
      <w:r>
        <w:rPr>
          <w:rFonts w:hint="eastAsia" w:ascii="仿宋" w:hAnsi="仿宋" w:eastAsia="仿宋" w:cs="Arial"/>
          <w:kern w:val="0"/>
          <w:sz w:val="28"/>
          <w:szCs w:val="28"/>
          <w:lang w:eastAsia="zh-CN"/>
        </w:rPr>
        <w:t>二、具体项目</w:t>
      </w:r>
      <w:r>
        <w:rPr>
          <w:rFonts w:hint="eastAsia" w:ascii="仿宋" w:hAnsi="仿宋" w:eastAsia="仿宋" w:cs="Arial"/>
          <w:kern w:val="0"/>
          <w:sz w:val="28"/>
          <w:szCs w:val="28"/>
        </w:rPr>
        <w:t>需求</w:t>
      </w:r>
    </w:p>
    <w:p>
      <w:pPr>
        <w:pStyle w:val="2"/>
        <w:rPr>
          <w:rFonts w:hint="eastAsia" w:eastAsia="仿宋"/>
          <w:b/>
          <w:bCs/>
          <w:lang w:eastAsia="zh-CN"/>
        </w:rPr>
      </w:pPr>
      <w:r>
        <w:rPr>
          <w:rFonts w:hint="eastAsia" w:ascii="仿宋" w:hAnsi="仿宋" w:eastAsia="仿宋" w:cs="Arial"/>
          <w:b/>
          <w:bCs/>
          <w:kern w:val="0"/>
          <w:sz w:val="28"/>
          <w:szCs w:val="28"/>
          <w:lang w:eastAsia="zh-CN"/>
        </w:rPr>
        <w:t>（</w:t>
      </w:r>
      <w:r>
        <w:rPr>
          <w:rFonts w:hint="eastAsia" w:ascii="仿宋" w:hAnsi="仿宋" w:eastAsia="仿宋" w:cs="Arial"/>
          <w:b/>
          <w:bCs/>
          <w:kern w:val="0"/>
          <w:sz w:val="28"/>
          <w:szCs w:val="28"/>
          <w:lang w:val="en-US" w:eastAsia="zh-CN"/>
        </w:rPr>
        <w:t>1</w:t>
      </w:r>
      <w:r>
        <w:rPr>
          <w:rFonts w:hint="eastAsia" w:ascii="仿宋" w:hAnsi="仿宋" w:eastAsia="仿宋" w:cs="Arial"/>
          <w:b/>
          <w:bCs/>
          <w:kern w:val="0"/>
          <w:sz w:val="28"/>
          <w:szCs w:val="28"/>
          <w:lang w:eastAsia="zh-CN"/>
        </w:rPr>
        <w:t>）功能需求</w:t>
      </w:r>
    </w:p>
    <w:tbl>
      <w:tblPr>
        <w:tblStyle w:val="9"/>
        <w:tblW w:w="8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653"/>
        <w:gridCol w:w="1476"/>
        <w:gridCol w:w="4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7"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bookmarkStart w:id="0" w:name="RANGE!A2"/>
            <w:r>
              <w:rPr>
                <w:rFonts w:hint="eastAsia" w:ascii="宋体" w:hAnsi="宋体" w:cs="宋体"/>
                <w:b/>
                <w:bCs/>
                <w:color w:val="auto"/>
                <w:kern w:val="0"/>
                <w:sz w:val="24"/>
              </w:rPr>
              <w:t>序号</w:t>
            </w:r>
            <w:bookmarkEnd w:id="0"/>
          </w:p>
        </w:tc>
        <w:tc>
          <w:tcPr>
            <w:tcW w:w="2129" w:type="dxa"/>
            <w:gridSpan w:val="2"/>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功能点</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1</w:t>
            </w:r>
          </w:p>
        </w:tc>
        <w:tc>
          <w:tcPr>
            <w:tcW w:w="2129" w:type="dxa"/>
            <w:gridSpan w:val="2"/>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登录页</w:t>
            </w:r>
          </w:p>
        </w:tc>
        <w:tc>
          <w:tcPr>
            <w:tcW w:w="4989" w:type="dxa"/>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 xml:space="preserve"> </w:t>
            </w:r>
            <w:r>
              <w:rPr>
                <w:rFonts w:hint="eastAsia" w:hAnsi="宋体" w:cs="Times New Roman"/>
                <w:color w:val="auto"/>
                <w:kern w:val="2"/>
                <w:sz w:val="21"/>
                <w:szCs w:val="24"/>
                <w:lang w:val="en-US" w:eastAsia="zh-CN" w:bidi="ar-SA"/>
              </w:rPr>
              <w:t xml:space="preserve"> </w:t>
            </w:r>
            <w:r>
              <w:rPr>
                <w:rFonts w:hint="eastAsia" w:ascii="Times New Roman" w:hAnsi="宋体" w:eastAsia="宋体" w:cs="Times New Roman"/>
                <w:color w:val="auto"/>
                <w:kern w:val="2"/>
                <w:sz w:val="21"/>
                <w:szCs w:val="24"/>
                <w:lang w:val="en-US" w:eastAsia="zh-CN" w:bidi="ar-SA"/>
              </w:rPr>
              <w:t>用户不用登录，即可在</w:t>
            </w:r>
            <w:r>
              <w:rPr>
                <w:rFonts w:hint="eastAsia" w:ascii="Times New Roman" w:hAnsi="Times New Roman" w:eastAsia="宋体" w:cs="Times New Roman"/>
                <w:color w:val="auto"/>
                <w:kern w:val="2"/>
                <w:sz w:val="21"/>
                <w:szCs w:val="24"/>
                <w:lang w:val="en-US" w:eastAsia="zh-CN" w:bidi="ar-SA"/>
              </w:rPr>
              <w:t>登录页可以看到实时医疗信息化各种资讯信息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2129" w:type="dxa"/>
            <w:gridSpan w:val="2"/>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4989" w:type="dxa"/>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登录前页面可以自定义，可以随节假日自行切换样式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2</w:t>
            </w:r>
          </w:p>
        </w:tc>
        <w:tc>
          <w:tcPr>
            <w:tcW w:w="2129" w:type="dxa"/>
            <w:gridSpan w:val="2"/>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个人首页</w:t>
            </w:r>
          </w:p>
        </w:tc>
        <w:tc>
          <w:tcPr>
            <w:tcW w:w="4989" w:type="dxa"/>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4"/>
                <w:lang w:val="en-US" w:eastAsia="zh-CN" w:bidi="ar-SA"/>
              </w:rPr>
            </w:pPr>
            <w:r>
              <w:rPr>
                <w:rFonts w:hint="eastAsia" w:hAnsi="宋体" w:cs="Times New Roman"/>
                <w:color w:val="auto"/>
                <w:kern w:val="2"/>
                <w:sz w:val="21"/>
                <w:szCs w:val="24"/>
                <w:lang w:val="en-US" w:eastAsia="zh-CN" w:bidi="ar-SA"/>
              </w:rPr>
              <w:t xml:space="preserve"> </w:t>
            </w:r>
            <w:r>
              <w:rPr>
                <w:rFonts w:hint="eastAsia" w:ascii="宋体" w:hAnsi="宋体" w:eastAsia="宋体" w:cs="宋体"/>
                <w:color w:val="auto"/>
                <w:kern w:val="0"/>
                <w:sz w:val="21"/>
                <w:szCs w:val="21"/>
                <w:lang w:val="en-US" w:eastAsia="zh-CN" w:bidi="ar-SA"/>
              </w:rPr>
              <w:t>个人首页可展示待办事项，如工单、任务、需求、巡检等，且可在首页查看排班表，个人首页可以自定义，不同用户可以定义不同的首页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2129" w:type="dxa"/>
            <w:gridSpan w:val="2"/>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4989" w:type="dxa"/>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kern w:val="0"/>
                <w:sz w:val="21"/>
                <w:szCs w:val="21"/>
                <w:lang w:val="en-US" w:eastAsia="zh-CN" w:bidi="ar-SA"/>
              </w:rPr>
              <w:t>在首页能够展示日志，系统能够自动形成个人工作日志。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2129" w:type="dxa"/>
            <w:gridSpan w:val="2"/>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4989" w:type="dxa"/>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kern w:val="0"/>
                <w:sz w:val="21"/>
                <w:szCs w:val="21"/>
                <w:lang w:val="en-US" w:eastAsia="zh-CN" w:bidi="ar-SA"/>
              </w:rPr>
              <w:t>具有重点事项关注功能，可以添加我关注的工单、任务、需求、项目等，可以取消关注</w:t>
            </w:r>
            <w:r>
              <w:rPr>
                <w:rFonts w:hint="default" w:ascii="宋体" w:hAnsi="宋体" w:eastAsia="宋体" w:cs="宋体"/>
                <w:color w:val="auto"/>
                <w:kern w:val="0"/>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3</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IT呼叫中心</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来电弹屏</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在电话响起时，自动弹出报修页面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电话录音</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实时在线录音，录音文件可传至服务器永久保存，录音文件可回放，可监控多路电话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来电记录</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自动记录已接、未接、呼出的电话记录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值班管理</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值班工作台</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汇总当前值班的所有工作，包括当日值班情况，当前值班人，交接班，接单、来电记录等。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来电信息自动识别</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在来电弹屏时，自动解析来电号码，并根据来电号码自动识别对应的来电人或者来电客户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历史报修提醒</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来电时自动提示当前客户历史报修记录，根据记录可回复客户进度和判断是否重复报修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知识库引用</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在报修单填写时，系统根据填写的内容自动进行分词搜索知识库，如果有对应的知识库可以进行“引用”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派单管理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包括自动派单和手动派单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工单管理</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接单</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支持手机接单、电脑接单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转交</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支持工单转交给其它同事，在手机，电脑均可操作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填写处理记录</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可以填写多次处理记录，支持语音自动识别为文字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完成</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维修处理完成，转为待评价状态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评价</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支持不同的维度评价，例如响应速度，服务态度，等，类似京东购物评价，三天未评价，系统默认好评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工单查询</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根据关键词（故障描述、解决办法等）、报修时间、工程师和工单状态等进行综合查询和导出EXCEL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常用语管理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lang w:eastAsia="zh-CN"/>
              </w:rPr>
              <w:t xml:space="preserve"> </w:t>
            </w:r>
            <w:r>
              <w:rPr>
                <w:rFonts w:hint="eastAsia" w:ascii="宋体" w:hAnsi="宋体" w:cs="宋体"/>
                <w:color w:val="auto"/>
                <w:kern w:val="0"/>
                <w:sz w:val="21"/>
                <w:szCs w:val="21"/>
              </w:rPr>
              <w:t>支持常用语快捷录单，并且在录单界面上可以添加维护常用语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27" w:type="dxa"/>
            <w:vMerge w:val="restart"/>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4</w:t>
            </w:r>
          </w:p>
        </w:tc>
        <w:tc>
          <w:tcPr>
            <w:tcW w:w="653" w:type="dxa"/>
            <w:vMerge w:val="restart"/>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服务管理</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问题反馈</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hAnsi="宋体" w:cs="Times New Roman"/>
                <w:color w:val="auto"/>
                <w:sz w:val="21"/>
                <w:lang w:eastAsia="zh-CN"/>
              </w:rPr>
              <w:t xml:space="preserve"> </w:t>
            </w:r>
            <w:r>
              <w:rPr>
                <w:rFonts w:hint="default" w:ascii="宋体" w:hAnsi="宋体" w:cs="宋体"/>
                <w:color w:val="auto"/>
                <w:kern w:val="0"/>
                <w:sz w:val="21"/>
                <w:szCs w:val="21"/>
              </w:rPr>
              <w:t>科室</w:t>
            </w:r>
            <w:r>
              <w:rPr>
                <w:rFonts w:hint="eastAsia" w:ascii="宋体" w:hAnsi="宋体" w:cs="宋体"/>
                <w:color w:val="auto"/>
                <w:kern w:val="0"/>
                <w:sz w:val="21"/>
                <w:szCs w:val="21"/>
              </w:rPr>
              <w:t>可通过电脑端向信息科提问题，并可以追踪问题处理进度。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预约管理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hAnsi="宋体" w:cs="Times New Roman"/>
                <w:color w:val="auto"/>
                <w:sz w:val="21"/>
                <w:lang w:eastAsia="zh-CN"/>
              </w:rPr>
              <w:t xml:space="preserve"> </w:t>
            </w:r>
            <w:r>
              <w:rPr>
                <w:rFonts w:hint="eastAsia" w:ascii="宋体" w:hAnsi="宋体" w:cs="宋体"/>
                <w:color w:val="auto"/>
                <w:kern w:val="0"/>
                <w:sz w:val="21"/>
                <w:szCs w:val="21"/>
              </w:rPr>
              <w:t>工单可以预约时间处理，并且系统可以根据预约时间来提醒，如果预约时间有变，系统也会有响应的提醒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排队功能</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系统可以推送给临床目前排队数量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统计分析</w:t>
            </w:r>
          </w:p>
        </w:tc>
        <w:tc>
          <w:tcPr>
            <w:tcW w:w="1476" w:type="dxa"/>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rPr>
                <w:rFonts w:hint="default" w:ascii="宋体" w:hAnsi="宋体" w:cs="Times New Roman"/>
                <w:b/>
                <w:bCs/>
                <w:color w:val="auto"/>
                <w:sz w:val="28"/>
                <w:szCs w:val="28"/>
              </w:rPr>
            </w:pPr>
            <w:r>
              <w:rPr>
                <w:rFonts w:hint="eastAsia" w:ascii="宋体" w:hAnsi="宋体" w:cs="宋体"/>
                <w:color w:val="auto"/>
                <w:kern w:val="0"/>
                <w:sz w:val="21"/>
                <w:szCs w:val="21"/>
              </w:rPr>
              <w:t>支持预约工单的筛选，可统计预约工单数量</w:t>
            </w:r>
            <w:r>
              <w:rPr>
                <w:rFonts w:hint="eastAsia" w:ascii="宋体" w:hAnsi="宋体" w:cs="Times New Roman"/>
                <w:b/>
                <w:bCs/>
                <w:color w:val="auto"/>
                <w:sz w:val="28"/>
                <w:szCs w:val="28"/>
              </w:rPr>
              <w:t xml:space="preserve">  </w:t>
            </w:r>
          </w:p>
        </w:tc>
        <w:tc>
          <w:tcPr>
            <w:tcW w:w="4989" w:type="dxa"/>
            <w:shd w:val="clear" w:color="auto" w:fill="auto"/>
            <w:vAlign w:val="center"/>
          </w:tcPr>
          <w:p>
            <w:pPr>
              <w:keepNext w:val="0"/>
              <w:keepLines w:val="0"/>
              <w:widowControl/>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2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5</w:t>
            </w:r>
          </w:p>
        </w:tc>
        <w:tc>
          <w:tcPr>
            <w:tcW w:w="653" w:type="dxa"/>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hAnsi="宋体" w:cs="Times New Roman"/>
                <w:color w:val="auto"/>
                <w:sz w:val="21"/>
                <w:lang w:eastAsia="zh-CN"/>
              </w:rPr>
              <w:t xml:space="preserve"> </w:t>
            </w:r>
            <w:r>
              <w:rPr>
                <w:rFonts w:hint="eastAsia" w:ascii="宋体" w:hAnsi="宋体" w:cs="宋体"/>
                <w:color w:val="auto"/>
                <w:kern w:val="0"/>
                <w:sz w:val="21"/>
                <w:szCs w:val="21"/>
              </w:rPr>
              <w:t>电脑端报修A</w:t>
            </w:r>
            <w:r>
              <w:rPr>
                <w:rFonts w:hint="default" w:ascii="宋体" w:hAnsi="宋体" w:cs="宋体"/>
                <w:color w:val="auto"/>
                <w:kern w:val="0"/>
                <w:sz w:val="21"/>
                <w:szCs w:val="21"/>
              </w:rPr>
              <w:t>PP</w:t>
            </w:r>
          </w:p>
        </w:tc>
        <w:tc>
          <w:tcPr>
            <w:tcW w:w="6465" w:type="dxa"/>
            <w:gridSpan w:val="2"/>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提供P</w:t>
            </w:r>
            <w:r>
              <w:rPr>
                <w:rFonts w:hint="default" w:ascii="Times New Roman" w:hAnsi="Times New Roman" w:eastAsia="宋体" w:cs="Times New Roman"/>
                <w:color w:val="auto"/>
                <w:kern w:val="2"/>
                <w:sz w:val="21"/>
                <w:szCs w:val="24"/>
                <w:lang w:val="en-US" w:eastAsia="zh-CN" w:bidi="ar-SA"/>
              </w:rPr>
              <w:t>C</w:t>
            </w:r>
            <w:r>
              <w:rPr>
                <w:rFonts w:hint="eastAsia" w:ascii="Times New Roman" w:hAnsi="Times New Roman" w:eastAsia="宋体" w:cs="Times New Roman"/>
                <w:color w:val="auto"/>
                <w:kern w:val="2"/>
                <w:sz w:val="21"/>
                <w:szCs w:val="24"/>
                <w:lang w:val="en-US" w:eastAsia="zh-CN" w:bidi="ar-SA"/>
              </w:rPr>
              <w:t>端报修A</w:t>
            </w:r>
            <w:r>
              <w:rPr>
                <w:rFonts w:hint="default" w:ascii="Times New Roman" w:hAnsi="Times New Roman" w:eastAsia="宋体" w:cs="Times New Roman"/>
                <w:color w:val="auto"/>
                <w:kern w:val="2"/>
                <w:sz w:val="21"/>
                <w:szCs w:val="24"/>
                <w:lang w:val="en-US" w:eastAsia="zh-CN" w:bidi="ar-SA"/>
              </w:rPr>
              <w:t>PP</w:t>
            </w:r>
            <w:r>
              <w:rPr>
                <w:rFonts w:hint="eastAsia" w:ascii="Times New Roman" w:hAnsi="Times New Roman" w:eastAsia="宋体" w:cs="Times New Roman"/>
                <w:color w:val="auto"/>
                <w:kern w:val="2"/>
                <w:sz w:val="21"/>
                <w:szCs w:val="24"/>
                <w:lang w:val="en-US" w:eastAsia="zh-CN" w:bidi="ar-SA"/>
              </w:rPr>
              <w:t>，临床通过此程序自助报修，查看进度</w:t>
            </w:r>
          </w:p>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支持一键生成电脑桌面背景，展示二维码，临场可直接扫码进行报修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6</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知识库管理</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知识库搜索</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实现系统自动分词进行模糊搜索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知识库评价</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实现对知识库的评价功能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知识库发布</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支持富文本编辑，实现图文结合的知识库，提供附件上传等功能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维修过程转知识库</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维修结束后，可以把维修过程自动转入知识库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7</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智能提醒</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微信消息提醒</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在报修处理的全过程，系统通过微信自动提醒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电脑端声音提醒</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当有新的来电时，系统自动声音提醒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电脑端消息提醒</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当有新的工单、值班等自动提醒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lang w:bidi="ar"/>
              </w:rPr>
              <w:t>电话催单</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hAnsi="宋体" w:cs="Times New Roman"/>
                <w:color w:val="auto"/>
                <w:sz w:val="21"/>
                <w:lang w:eastAsia="zh-CN"/>
              </w:rPr>
              <w:t xml:space="preserve"> </w:t>
            </w:r>
            <w:r>
              <w:rPr>
                <w:rFonts w:hint="eastAsia" w:ascii="宋体" w:hAnsi="宋体" w:cs="宋体"/>
                <w:color w:val="auto"/>
                <w:kern w:val="0"/>
                <w:sz w:val="21"/>
                <w:szCs w:val="21"/>
                <w:lang w:bidi="ar"/>
              </w:rPr>
              <w:t>当未能及时接单时系统自动拨打工程师手机进行提醒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8</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统计报表</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工单统计</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包括按故障分类、按工程师、按客户等多维度统计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知识库统计</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包括按知识分类、贡献人等多维度统计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报表自定义</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hAnsi="宋体" w:cs="Times New Roman"/>
                <w:color w:val="auto"/>
                <w:sz w:val="21"/>
                <w:lang w:eastAsia="zh-CN"/>
              </w:rPr>
              <w:t xml:space="preserve"> </w:t>
            </w:r>
            <w:r>
              <w:rPr>
                <w:rFonts w:hint="eastAsia" w:ascii="宋体" w:hAnsi="宋体" w:cs="宋体"/>
                <w:color w:val="auto"/>
                <w:kern w:val="0"/>
                <w:sz w:val="21"/>
                <w:szCs w:val="21"/>
              </w:rPr>
              <w:t>报表可类似于excel操作风格，通过拖拽完成报表设计，数据报表、打印设计、图表报表等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9</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移动端功能</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微信报修</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可采用拍照、录音、文字描述、语音识别等方式进行报修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关键进度提醒</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在故障处理的各个环节，系统通过微信自动把处理的实时进度信息反馈给报修人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工单全过程处理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通过手机可以派单、转交、接单、填写处理记录、完成、关闭工单等操作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满意度评价</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当工程师完成时，报修人可以进行评价，类似京东评价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设备巡检</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通过微信扫一扫进行设备巡检，根据手机提示的巡检项目逐项核对并记录，然后现场拍照确保人员真正到达现场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设备档案</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通过微信扫一扫可以查询到设备的具体信息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电话本</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电子电话本，包括常用电话、客户电话和查到电话可以直接呼叫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1</w:t>
            </w:r>
            <w:r>
              <w:rPr>
                <w:rFonts w:hint="default" w:ascii="宋体" w:hAnsi="宋体" w:cs="宋体"/>
                <w:b/>
                <w:bCs/>
                <w:color w:val="auto"/>
                <w:kern w:val="0"/>
                <w:sz w:val="24"/>
              </w:rPr>
              <w:t>0</w:t>
            </w:r>
          </w:p>
        </w:tc>
        <w:tc>
          <w:tcPr>
            <w:tcW w:w="653" w:type="dxa"/>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hAnsi="宋体" w:cs="Times New Roman"/>
                <w:color w:val="auto"/>
                <w:sz w:val="21"/>
                <w:lang w:eastAsia="zh-CN"/>
              </w:rPr>
              <w:t xml:space="preserve"> </w:t>
            </w:r>
            <w:r>
              <w:rPr>
                <w:rFonts w:hint="eastAsia" w:ascii="宋体" w:hAnsi="宋体" w:cs="宋体"/>
                <w:color w:val="auto"/>
                <w:kern w:val="0"/>
                <w:sz w:val="21"/>
                <w:szCs w:val="21"/>
                <w:lang w:bidi="ar"/>
              </w:rPr>
              <w:t>移动端APP</w:t>
            </w:r>
          </w:p>
        </w:tc>
        <w:tc>
          <w:tcPr>
            <w:tcW w:w="6465" w:type="dxa"/>
            <w:gridSpan w:val="2"/>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ascii="宋体" w:hAnsi="宋体" w:cs="宋体"/>
                <w:color w:val="auto"/>
                <w:kern w:val="0"/>
                <w:sz w:val="21"/>
                <w:szCs w:val="21"/>
                <w:lang w:bidi="ar"/>
              </w:rPr>
              <w:t xml:space="preserve"> </w:t>
            </w:r>
            <w:r>
              <w:rPr>
                <w:rFonts w:hint="default" w:ascii="宋体" w:hAnsi="宋体" w:cs="宋体"/>
                <w:color w:val="auto"/>
                <w:kern w:val="0"/>
                <w:sz w:val="21"/>
                <w:szCs w:val="21"/>
                <w:lang w:bidi="ar"/>
              </w:rPr>
              <w:t xml:space="preserve">  系统需支持服务台人员通过APP端受理派发工单，建立APP端服务台，通话录音自动生成，并与工单关联，自动更新至数据服务器。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11</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台账管理</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资产录入</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实现资产的录入和批量录入功能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二维码打印</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生成设备的二维码标签，支持批量打印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12</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监控中心</w:t>
            </w:r>
          </w:p>
        </w:tc>
        <w:tc>
          <w:tcPr>
            <w:tcW w:w="1476"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ascii="宋体" w:hAnsi="宋体" w:cs="宋体"/>
                <w:color w:val="auto"/>
                <w:kern w:val="0"/>
                <w:sz w:val="21"/>
                <w:szCs w:val="21"/>
                <w:lang w:bidi="ar"/>
              </w:rPr>
              <w:t>大屏展示</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微软雅黑" w:hAnsi="微软雅黑" w:eastAsia="微软雅黑" w:cs="Times New Roman"/>
                <w:color w:val="auto"/>
                <w:sz w:val="27"/>
                <w:szCs w:val="27"/>
                <w:shd w:val="clear" w:color="auto" w:fill="FFFFFF"/>
              </w:rPr>
            </w:pPr>
            <w:r>
              <w:rPr>
                <w:rFonts w:hint="eastAsia" w:hAnsi="宋体" w:cs="Times New Roman"/>
                <w:color w:val="auto"/>
                <w:sz w:val="21"/>
                <w:lang w:eastAsia="zh-CN"/>
              </w:rPr>
              <w:t xml:space="preserve"> </w:t>
            </w:r>
            <w:r>
              <w:rPr>
                <w:rFonts w:hint="eastAsia" w:ascii="宋体" w:hAnsi="宋体" w:cs="宋体"/>
                <w:color w:val="auto"/>
                <w:kern w:val="0"/>
                <w:sz w:val="21"/>
                <w:szCs w:val="21"/>
                <w:lang w:bidi="ar"/>
              </w:rPr>
              <w:t>拖拽式可视化工具，可以创建多种不同项目，同一个项目可以支持多个数据源，可实现自动刷新数据，可以配置请求刷新时间间隔。</w:t>
            </w:r>
          </w:p>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hAnsi="宋体" w:cs="Times New Roman"/>
                <w:color w:val="auto"/>
                <w:sz w:val="21"/>
                <w:lang w:eastAsia="zh-CN"/>
              </w:rPr>
              <w:t xml:space="preserve"> </w:t>
            </w:r>
            <w:r>
              <w:rPr>
                <w:rFonts w:hint="default" w:ascii="宋体" w:hAnsi="宋体" w:cs="宋体"/>
                <w:color w:val="auto"/>
                <w:kern w:val="0"/>
                <w:sz w:val="21"/>
                <w:szCs w:val="21"/>
                <w:lang w:bidi="ar"/>
              </w:rPr>
              <w:t>实现拖拽式自由布局，无需编码，全图形化编辑，快速设计大屏可视化看板。支持从静态数据、API、SQL语句等多种数据源接入数据。</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宋体" w:cs="Times New Roman"/>
                <w:color w:val="auto"/>
                <w:sz w:val="21"/>
              </w:rPr>
            </w:pPr>
            <w:r>
              <w:rPr>
                <w:rFonts w:hint="eastAsia" w:ascii="Times New Roman" w:hAnsi="宋体" w:cs="Times New Roman"/>
                <w:color w:val="auto"/>
                <w:sz w:val="21"/>
              </w:rPr>
              <w:t>可以配置大屏的尺寸，背景，缩放方式，等。</w:t>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宋体" w:cs="Times New Roman"/>
                <w:color w:val="auto"/>
                <w:sz w:val="21"/>
              </w:rPr>
            </w:pPr>
            <w:r>
              <w:rPr>
                <w:rFonts w:hint="eastAsia" w:ascii="Times New Roman" w:hAnsi="宋体" w:cs="Times New Roman"/>
                <w:color w:val="auto"/>
                <w:sz w:val="21"/>
              </w:rPr>
              <w:t>可以支持柱状图，折线图，饼状图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宋体" w:cs="Times New Roman"/>
                <w:color w:val="auto"/>
                <w:sz w:val="21"/>
              </w:rPr>
            </w:pPr>
            <w:r>
              <w:rPr>
                <w:rFonts w:hint="eastAsia" w:hAnsi="宋体" w:cs="Times New Roman"/>
                <w:color w:val="auto"/>
                <w:sz w:val="21"/>
                <w:lang w:eastAsia="zh-CN"/>
              </w:rPr>
              <w:t xml:space="preserve"> </w:t>
            </w:r>
            <w:r>
              <w:rPr>
                <w:rFonts w:hint="eastAsia" w:ascii="Times New Roman" w:hAnsi="宋体" w:cs="Times New Roman"/>
                <w:color w:val="auto"/>
                <w:sz w:val="21"/>
              </w:rPr>
              <w:t>该工具可支持独立部署，不仅可以用于本项目的数据可视化展示 ，还可以适用其它应用场景。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13</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系统平台</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组织，人员管理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组织维护，人员信息维护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组织分工</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支持按区域分工，按设备类型分工，派单方式支持直接派给工程师，派给组长（组长下发），派给多个工程师等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权限管理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角色权限、菜单权限、资源权限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927" w:type="dxa"/>
            <w:vMerge w:val="restart"/>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14</w:t>
            </w:r>
          </w:p>
        </w:tc>
        <w:tc>
          <w:tcPr>
            <w:tcW w:w="21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来电智能一体机</w:t>
            </w:r>
          </w:p>
        </w:tc>
        <w:tc>
          <w:tcPr>
            <w:tcW w:w="49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为实现来电弹屏、电脑拨号、电话录音等功能，需要用到此设备。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27"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21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接口开发</w:t>
            </w:r>
          </w:p>
        </w:tc>
        <w:tc>
          <w:tcPr>
            <w:tcW w:w="4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15</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项目管理</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我的项目</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以项目的维度，查看自己所参与的项目中产生的任务、交付物、进度、会议、动态等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任务分解</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以任务的维度，查看自己所接受的任务，包括改进类、需求类、问题类、任务类，所属的项目、提出时间、截止时间、优先级、完成情况等，可对任务进行汇报，上传相关文档。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项目会议</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需求讨论会，项目启动会，项目周会，沟通协调会，验收总结会等，各种会议记录，会议产生的任务，督办，需求跟踪，可根据关键字，类型，项目名称进行检索。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项目进度管理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把控所有在进行中的项目，历史和本月任务是否解决，查看未解决的问题、相关负责人、项目所处进度、会议等。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项目查询</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查看单位所有的在建、已建、取消的项目，期间产生的任务、需求、问题、交付物、项目会议等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lang w:bidi="ar"/>
              </w:rPr>
              <w:t>项目过程管理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lang w:bidi="ar"/>
              </w:rPr>
              <w:t>对项目的大节点、里程碑进行配置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项目汇报</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ascii="宋体" w:hAnsi="宋体" w:cs="宋体"/>
                <w:color w:val="auto"/>
                <w:kern w:val="0"/>
                <w:sz w:val="21"/>
                <w:szCs w:val="21"/>
                <w:lang w:bidi="ar"/>
              </w:rPr>
              <w:t>对项目进展过程中可以通过固定模板汇报项目，分为日报、周报、月报、季度、阶段汇报或找其他类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修改痕迹</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hAnsi="宋体" w:cs="Times New Roman"/>
                <w:color w:val="auto"/>
                <w:sz w:val="21"/>
                <w:lang w:eastAsia="zh-CN"/>
              </w:rPr>
              <w:t xml:space="preserve"> </w:t>
            </w:r>
            <w:r>
              <w:rPr>
                <w:rFonts w:hint="eastAsia" w:ascii="宋体" w:hAnsi="宋体" w:cs="宋体"/>
                <w:color w:val="auto"/>
                <w:kern w:val="0"/>
                <w:sz w:val="21"/>
                <w:szCs w:val="21"/>
                <w:lang w:bidi="ar"/>
              </w:rPr>
              <w:t>在项目进展过程中，项目的配置信息、参与的人员发生改变后，可以在页面看到修改痕迹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图形化项目</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宋体" w:cs="Times New Roman"/>
                <w:color w:val="auto"/>
                <w:sz w:val="21"/>
              </w:rPr>
            </w:pPr>
            <w:r>
              <w:rPr>
                <w:rFonts w:hint="eastAsia" w:hAnsi="宋体" w:cs="Times New Roman"/>
                <w:color w:val="auto"/>
                <w:sz w:val="21"/>
                <w:lang w:eastAsia="zh-CN"/>
              </w:rPr>
              <w:t xml:space="preserve"> </w:t>
            </w:r>
            <w:r>
              <w:rPr>
                <w:rFonts w:hint="eastAsia" w:ascii="宋体" w:hAnsi="宋体" w:cs="宋体"/>
                <w:color w:val="auto"/>
                <w:kern w:val="0"/>
                <w:sz w:val="21"/>
                <w:szCs w:val="21"/>
                <w:lang w:bidi="ar"/>
              </w:rPr>
              <w:t>每个项目可自动生成脑图、甘特图，可自由缩放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重点项目关注</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宋体" w:cs="Times New Roman"/>
                <w:color w:val="auto"/>
                <w:sz w:val="21"/>
              </w:rPr>
            </w:pPr>
            <w:r>
              <w:rPr>
                <w:rFonts w:hint="eastAsia" w:hAnsi="宋体" w:cs="Times New Roman"/>
                <w:color w:val="auto"/>
                <w:sz w:val="21"/>
                <w:lang w:eastAsia="zh-CN"/>
              </w:rPr>
              <w:t xml:space="preserve"> </w:t>
            </w:r>
            <w:r>
              <w:rPr>
                <w:rFonts w:hint="eastAsia" w:ascii="宋体" w:hAnsi="宋体" w:cs="宋体"/>
                <w:color w:val="auto"/>
                <w:kern w:val="0"/>
                <w:sz w:val="21"/>
                <w:szCs w:val="21"/>
                <w:lang w:bidi="ar"/>
              </w:rPr>
              <w:t>重点项目可设置关注</w:t>
            </w:r>
            <w:r>
              <w:rPr>
                <w:rFonts w:hint="default" w:ascii="Times New Roman" w:hAnsi="宋体" w:cs="Times New Roman"/>
                <w:color w:val="auto"/>
                <w:sz w:val="21"/>
              </w:rPr>
              <w:t xml:space="preserve"> </w:t>
            </w:r>
            <w:r>
              <w:rPr>
                <w:rFonts w:hint="eastAsia" w:ascii="Times New Roman" w:hAnsi="宋体" w:cs="Times New Roman"/>
                <w:color w:val="auto"/>
                <w:sz w:val="21"/>
              </w:rPr>
              <w:t>，管理者可实时了解进度情况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Times New Roman" w:hAnsi="宋体" w:cs="Times New Roman"/>
                <w:color w:val="auto"/>
                <w:sz w:val="21"/>
              </w:rPr>
              <w:t>重点任务关注</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宋体" w:cs="Times New Roman"/>
                <w:color w:val="auto"/>
                <w:sz w:val="21"/>
              </w:rPr>
            </w:pPr>
            <w:r>
              <w:rPr>
                <w:rFonts w:hint="eastAsia" w:ascii="Times New Roman" w:hAnsi="宋体" w:cs="Times New Roman"/>
                <w:color w:val="auto"/>
                <w:sz w:val="21"/>
              </w:rPr>
              <w:t>重点任务可设置关注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重点需求关注</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ascii="宋体" w:hAnsi="宋体" w:cs="宋体"/>
                <w:color w:val="auto"/>
                <w:kern w:val="0"/>
                <w:sz w:val="21"/>
                <w:szCs w:val="21"/>
                <w:lang w:bidi="ar"/>
              </w:rPr>
              <w:t>重点需求可设置关注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restart"/>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16</w:t>
            </w:r>
          </w:p>
        </w:tc>
        <w:tc>
          <w:tcPr>
            <w:tcW w:w="653" w:type="dxa"/>
            <w:vMerge w:val="restart"/>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需求管理</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新增需求</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支持电脑、手机建需求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需求暂停</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支持需求的暂停，可再启动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转派</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支持需求转交给其它同事，在手机，电脑均可操作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终止</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支持需求终止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拒绝</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支持需求拒绝，派发给他人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填写处理记录</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可以填写多次处理记录，支持语音自动识别为文字。修改当前进度。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完成</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需求完成，可上传附件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需求查询</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根据关键词（需求描述、处理办法等）、时间、状态、进度等进行综合查询和导出EXCEL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1</w:t>
            </w:r>
            <w:r>
              <w:rPr>
                <w:rFonts w:hint="default" w:ascii="宋体" w:hAnsi="宋体" w:cs="宋体"/>
                <w:b/>
                <w:bCs/>
                <w:color w:val="auto"/>
                <w:kern w:val="0"/>
                <w:sz w:val="24"/>
              </w:rPr>
              <w:t>7</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综合管理</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工作安排</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可安公司内部的任务，包括完成时间、完成人等信息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通知公告</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公司内部的通知公告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会议</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管理公司内部的会议，如周会等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规章制度</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分享公司内部的规章制度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lang w:eastAsia="zh-CN"/>
              </w:rPr>
              <w:t xml:space="preserve"> </w:t>
            </w:r>
            <w:r>
              <w:rPr>
                <w:rFonts w:hint="eastAsia" w:ascii="宋体" w:hAnsi="宋体" w:cs="宋体"/>
                <w:color w:val="auto"/>
                <w:kern w:val="0"/>
                <w:sz w:val="21"/>
                <w:szCs w:val="21"/>
              </w:rPr>
              <w:t>不良事件管理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支持对不良事件统一管理，记录分析不良事件类型、级别、发现方式、影响范围、事件描述等，增强信息科应急能力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看板管理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提供工程师看板，会议看板，项目看板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变更管理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支持变更管理，可提交申请、审核，可对变更进行风险评估、紧急程度、实施计划等，支持上传附件。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7"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机房进出记录</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hAnsi="宋体" w:cs="Times New Roman"/>
                <w:color w:val="auto"/>
                <w:sz w:val="21"/>
                <w:lang w:eastAsia="zh-CN"/>
              </w:rPr>
              <w:t xml:space="preserve"> </w:t>
            </w:r>
            <w:r>
              <w:rPr>
                <w:rFonts w:hint="eastAsia" w:ascii="宋体" w:hAnsi="宋体" w:cs="宋体"/>
                <w:color w:val="auto"/>
                <w:kern w:val="0"/>
                <w:sz w:val="21"/>
                <w:szCs w:val="21"/>
                <w:lang w:bidi="ar"/>
              </w:rPr>
              <w:t>支持每个机房生成二维码，进出可扫码进行记录，并统计分析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27"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18</w:t>
            </w:r>
          </w:p>
        </w:tc>
        <w:tc>
          <w:tcPr>
            <w:tcW w:w="653"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文档管理</w:t>
            </w:r>
          </w:p>
        </w:tc>
        <w:tc>
          <w:tcPr>
            <w:tcW w:w="6465" w:type="dxa"/>
            <w:gridSpan w:val="2"/>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对项目中产生的文档，自动建立文档库，按照项目名称建立文件夹，也可手工建立文件夹，通过拖拉的方式上传文件。根据不同的维度搜索文件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27"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1</w:t>
            </w:r>
            <w:r>
              <w:rPr>
                <w:rFonts w:hint="default" w:ascii="宋体" w:hAnsi="宋体" w:cs="宋体"/>
                <w:b/>
                <w:bCs/>
                <w:color w:val="auto"/>
                <w:kern w:val="0"/>
                <w:sz w:val="24"/>
              </w:rPr>
              <w:t>9</w:t>
            </w:r>
          </w:p>
        </w:tc>
        <w:tc>
          <w:tcPr>
            <w:tcW w:w="653"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定时任务</w:t>
            </w:r>
          </w:p>
        </w:tc>
        <w:tc>
          <w:tcPr>
            <w:tcW w:w="6465" w:type="dxa"/>
            <w:gridSpan w:val="2"/>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ascii="宋体" w:hAnsi="宋体" w:cs="宋体"/>
                <w:color w:val="auto"/>
                <w:kern w:val="0"/>
                <w:sz w:val="21"/>
                <w:szCs w:val="21"/>
                <w:lang w:bidi="ar"/>
              </w:rPr>
              <w:t>能够建立定时任务模板，设置重复规则、并可提醒固定人员或者排班人员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27"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2</w:t>
            </w:r>
            <w:r>
              <w:rPr>
                <w:rFonts w:hint="default" w:ascii="宋体" w:hAnsi="宋体" w:cs="宋体"/>
                <w:b/>
                <w:bCs/>
                <w:color w:val="auto"/>
                <w:kern w:val="0"/>
                <w:sz w:val="24"/>
              </w:rPr>
              <w:t>0</w:t>
            </w:r>
          </w:p>
        </w:tc>
        <w:tc>
          <w:tcPr>
            <w:tcW w:w="653"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智能机器人</w:t>
            </w:r>
          </w:p>
        </w:tc>
        <w:tc>
          <w:tcPr>
            <w:tcW w:w="6465" w:type="dxa"/>
            <w:gridSpan w:val="2"/>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hAnsi="宋体" w:cs="Times New Roman"/>
                <w:color w:val="auto"/>
                <w:sz w:val="21"/>
                <w:lang w:eastAsia="zh-CN"/>
              </w:rPr>
              <w:t xml:space="preserve"> </w:t>
            </w:r>
            <w:r>
              <w:rPr>
                <w:rFonts w:hint="default" w:ascii="Times New Roman" w:hAnsi="Times New Roman" w:cs="Times New Roman"/>
                <w:color w:val="auto"/>
                <w:sz w:val="21"/>
              </w:rPr>
              <w:t>实现智能机器人提醒功能，根据业务规则、提醒频率、提醒方式等提醒不同的人员。如：任务开始前、任务结束前、需求开始前、需求结束前等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27"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21</w:t>
            </w:r>
          </w:p>
        </w:tc>
        <w:tc>
          <w:tcPr>
            <w:tcW w:w="653"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M</w:t>
            </w:r>
            <w:r>
              <w:rPr>
                <w:rFonts w:hint="default" w:ascii="宋体" w:hAnsi="宋体" w:cs="宋体"/>
                <w:color w:val="auto"/>
                <w:kern w:val="0"/>
                <w:sz w:val="21"/>
                <w:szCs w:val="21"/>
                <w:lang w:bidi="ar"/>
              </w:rPr>
              <w:t>ARK</w:t>
            </w:r>
          </w:p>
        </w:tc>
        <w:tc>
          <w:tcPr>
            <w:tcW w:w="6465" w:type="dxa"/>
            <w:gridSpan w:val="2"/>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hAnsi="宋体" w:cs="Times New Roman"/>
                <w:color w:val="auto"/>
                <w:sz w:val="21"/>
                <w:lang w:eastAsia="zh-CN"/>
              </w:rPr>
              <w:t xml:space="preserve"> </w:t>
            </w:r>
            <w:r>
              <w:rPr>
                <w:rFonts w:hint="eastAsia" w:ascii="宋体" w:hAnsi="宋体" w:cs="宋体"/>
                <w:color w:val="auto"/>
                <w:kern w:val="0"/>
                <w:sz w:val="21"/>
                <w:szCs w:val="21"/>
                <w:lang w:bidi="ar"/>
              </w:rPr>
              <w:t>在工单、需求、任务等事件管理过程中可以随时M</w:t>
            </w:r>
            <w:r>
              <w:rPr>
                <w:rFonts w:hint="default" w:ascii="宋体" w:hAnsi="宋体" w:cs="宋体"/>
                <w:color w:val="auto"/>
                <w:kern w:val="0"/>
                <w:sz w:val="21"/>
                <w:szCs w:val="21"/>
                <w:lang w:bidi="ar"/>
              </w:rPr>
              <w:t>ARK</w:t>
            </w:r>
            <w:r>
              <w:rPr>
                <w:rFonts w:hint="eastAsia" w:ascii="宋体" w:hAnsi="宋体" w:cs="宋体"/>
                <w:color w:val="auto"/>
                <w:kern w:val="0"/>
                <w:sz w:val="21"/>
                <w:szCs w:val="21"/>
                <w:lang w:bidi="ar"/>
              </w:rPr>
              <w:t>，定点提醒、沟通。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22</w:t>
            </w:r>
          </w:p>
        </w:tc>
        <w:tc>
          <w:tcPr>
            <w:tcW w:w="653"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巡检管理</w:t>
            </w: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巡检标准设置</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针对每种设备类型可以设置标准化的巡检作业体系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现场巡检</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rPr>
                <w:rFonts w:hint="default" w:ascii="宋体" w:hAnsi="宋体" w:cs="宋体"/>
                <w:color w:val="auto"/>
                <w:kern w:val="0"/>
                <w:sz w:val="21"/>
                <w:szCs w:val="21"/>
              </w:rPr>
            </w:pPr>
            <w:r>
              <w:rPr>
                <w:rFonts w:hint="eastAsia" w:ascii="宋体" w:hAnsi="宋体" w:cs="宋体"/>
                <w:color w:val="auto"/>
                <w:kern w:val="0"/>
                <w:sz w:val="21"/>
                <w:szCs w:val="21"/>
              </w:rPr>
              <w:t>通过手机微信进行现场巡检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巡检记录</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填写巡检记录，并现场拍照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巡检设备管理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巡检设备的设置，待巡设备的提醒等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模板设置</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设置巡检模板</w:t>
            </w:r>
            <w:r>
              <w:rPr>
                <w:rFonts w:hint="default" w:ascii="宋体" w:hAnsi="宋体"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巡检周期管理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可以针对不同类型，不同品牌，不同型号设备设置不同的巡检周期，巡检方式及内容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设备类别管理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设备类型设置，建立树型设备分类结构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厂商品牌管理</w:t>
            </w:r>
          </w:p>
        </w:tc>
        <w:tc>
          <w:tcPr>
            <w:tcW w:w="4989" w:type="dxa"/>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rPr>
              <w:t>维护厂家信息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23</w:t>
            </w:r>
          </w:p>
        </w:tc>
        <w:tc>
          <w:tcPr>
            <w:tcW w:w="653" w:type="dxa"/>
            <w:vMerge w:val="restart"/>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eastAsia" w:ascii="宋体" w:hAnsi="宋体" w:cs="宋体"/>
                <w:color w:val="auto"/>
                <w:kern w:val="0"/>
                <w:sz w:val="21"/>
                <w:szCs w:val="21"/>
                <w:lang w:bidi="ar"/>
              </w:rPr>
              <w:t>合同发票</w:t>
            </w:r>
          </w:p>
        </w:tc>
        <w:tc>
          <w:tcPr>
            <w:tcW w:w="1476" w:type="dxa"/>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eastAsia" w:ascii="宋体" w:hAnsi="宋体" w:cs="宋体"/>
                <w:color w:val="auto"/>
                <w:kern w:val="0"/>
                <w:sz w:val="21"/>
                <w:szCs w:val="21"/>
                <w:lang w:bidi="ar"/>
              </w:rPr>
              <w:t>合同信息维护</w:t>
            </w:r>
          </w:p>
        </w:tc>
        <w:tc>
          <w:tcPr>
            <w:tcW w:w="4989" w:type="dxa"/>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eastAsia" w:ascii="宋体" w:hAnsi="宋体" w:cs="宋体"/>
                <w:color w:val="auto"/>
                <w:kern w:val="0"/>
                <w:sz w:val="21"/>
                <w:szCs w:val="21"/>
                <w:lang w:bidi="ar"/>
              </w:rPr>
              <w:t>实现合同基本信息的维护，</w:t>
            </w:r>
            <w:r>
              <w:rPr>
                <w:rFonts w:hint="default" w:ascii="宋体" w:hAnsi="宋体" w:cs="宋体"/>
                <w:color w:val="auto"/>
                <w:kern w:val="0"/>
                <w:sz w:val="21"/>
                <w:szCs w:val="21"/>
                <w:lang w:bidi="ar"/>
              </w:rPr>
              <w:t>合同约定分期付款明细信息。实现根据合同约定情况付款，持上传合同附件能力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p>
        </w:tc>
        <w:tc>
          <w:tcPr>
            <w:tcW w:w="1476" w:type="dxa"/>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eastAsia" w:ascii="宋体" w:hAnsi="宋体" w:cs="宋体"/>
                <w:color w:val="auto"/>
                <w:kern w:val="0"/>
                <w:sz w:val="21"/>
                <w:szCs w:val="21"/>
                <w:lang w:bidi="ar"/>
              </w:rPr>
              <w:t>发票管理</w:t>
            </w:r>
          </w:p>
        </w:tc>
        <w:tc>
          <w:tcPr>
            <w:tcW w:w="4989" w:type="dxa"/>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eastAsia" w:ascii="宋体" w:hAnsi="宋体" w:cs="宋体"/>
                <w:color w:val="auto"/>
                <w:kern w:val="0"/>
                <w:sz w:val="21"/>
                <w:szCs w:val="21"/>
                <w:lang w:bidi="ar"/>
              </w:rPr>
              <w:t>发票管理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p>
        </w:tc>
        <w:tc>
          <w:tcPr>
            <w:tcW w:w="1476" w:type="dxa"/>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eastAsia" w:ascii="宋体" w:hAnsi="宋体" w:cs="宋体"/>
                <w:color w:val="auto"/>
                <w:kern w:val="0"/>
                <w:sz w:val="21"/>
                <w:szCs w:val="21"/>
                <w:lang w:bidi="ar"/>
              </w:rPr>
              <w:t>基础设置</w:t>
            </w:r>
          </w:p>
        </w:tc>
        <w:tc>
          <w:tcPr>
            <w:tcW w:w="4989" w:type="dxa"/>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default" w:ascii="宋体" w:hAnsi="宋体" w:cs="宋体"/>
                <w:color w:val="auto"/>
                <w:kern w:val="0"/>
                <w:sz w:val="21"/>
                <w:szCs w:val="21"/>
                <w:lang w:bidi="ar"/>
              </w:rPr>
              <w:t>系统需支持对于发票的基本信息管理，需支持发票与合同的关联</w:t>
            </w:r>
          </w:p>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default" w:ascii="宋体" w:hAnsi="宋体" w:cs="宋体"/>
                <w:color w:val="auto"/>
                <w:kern w:val="0"/>
                <w:sz w:val="21"/>
                <w:szCs w:val="21"/>
                <w:lang w:bidi="ar"/>
              </w:rPr>
              <w:t>系统需支持付款模板的自定义。</w:t>
            </w:r>
          </w:p>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default" w:ascii="宋体" w:hAnsi="宋体" w:cs="宋体"/>
                <w:color w:val="auto"/>
                <w:kern w:val="0"/>
                <w:sz w:val="21"/>
                <w:szCs w:val="21"/>
                <w:lang w:bidi="ar"/>
              </w:rPr>
              <w:t>系统需支持直观查看付款统计信息，可详细查看待付款及已付款信息。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eastAsia" w:ascii="宋体" w:hAnsi="宋体" w:cs="宋体"/>
                <w:b/>
                <w:bCs/>
                <w:color w:val="auto"/>
                <w:kern w:val="0"/>
                <w:sz w:val="24"/>
              </w:rPr>
              <w:t>2</w:t>
            </w:r>
            <w:r>
              <w:rPr>
                <w:rFonts w:hint="default" w:ascii="宋体" w:hAnsi="宋体" w:cs="宋体"/>
                <w:b/>
                <w:bCs/>
                <w:color w:val="auto"/>
                <w:kern w:val="0"/>
                <w:sz w:val="24"/>
              </w:rPr>
              <w:t>4</w:t>
            </w:r>
          </w:p>
        </w:tc>
        <w:tc>
          <w:tcPr>
            <w:tcW w:w="653" w:type="dxa"/>
            <w:vMerge w:val="restart"/>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rPr>
              <w:t>排班管理</w:t>
            </w:r>
          </w:p>
        </w:tc>
        <w:tc>
          <w:tcPr>
            <w:tcW w:w="1476" w:type="dxa"/>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ascii="宋体" w:hAnsi="宋体" w:cs="宋体"/>
                <w:color w:val="auto"/>
                <w:kern w:val="0"/>
                <w:sz w:val="21"/>
                <w:szCs w:val="21"/>
                <w:lang w:bidi="ar"/>
              </w:rPr>
              <w:t>排班规则</w:t>
            </w:r>
          </w:p>
        </w:tc>
        <w:tc>
          <w:tcPr>
            <w:tcW w:w="4989" w:type="dxa"/>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eastAsia" w:ascii="宋体" w:hAnsi="宋体" w:cs="宋体"/>
                <w:color w:val="auto"/>
                <w:kern w:val="0"/>
                <w:sz w:val="21"/>
                <w:szCs w:val="21"/>
                <w:lang w:bidi="ar"/>
              </w:rPr>
              <w:t>可以设置不同班次，如白班、夜班，可以设置不同时间段、排班负责人、显示顺序、值班人员及顺序均可自定义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ascii="宋体" w:hAnsi="宋体" w:cs="宋体"/>
                <w:color w:val="auto"/>
                <w:kern w:val="0"/>
                <w:sz w:val="21"/>
                <w:szCs w:val="21"/>
                <w:lang w:bidi="ar"/>
              </w:rPr>
              <w:t>排班管理</w:t>
            </w:r>
          </w:p>
        </w:tc>
        <w:tc>
          <w:tcPr>
            <w:tcW w:w="4989" w:type="dxa"/>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eastAsia" w:ascii="宋体" w:hAnsi="宋体" w:cs="宋体"/>
                <w:color w:val="auto"/>
                <w:kern w:val="0"/>
                <w:sz w:val="21"/>
                <w:szCs w:val="21"/>
                <w:lang w:bidi="ar"/>
              </w:rPr>
              <w:t>支持根据值班规则，自动排班，也可以自定义修改排班表，支持排班表的Excel导出，以及在线直接打印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p>
        </w:tc>
        <w:tc>
          <w:tcPr>
            <w:tcW w:w="653" w:type="dxa"/>
            <w:vMerge w:val="continue"/>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1476" w:type="dxa"/>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left"/>
              <w:rPr>
                <w:rFonts w:hint="default" w:ascii="宋体" w:hAnsi="宋体" w:cs="宋体"/>
                <w:color w:val="auto"/>
                <w:kern w:val="0"/>
                <w:sz w:val="21"/>
                <w:szCs w:val="21"/>
                <w:lang w:bidi="ar"/>
              </w:rPr>
            </w:pPr>
            <w:r>
              <w:rPr>
                <w:rFonts w:hint="eastAsia" w:ascii="宋体" w:hAnsi="宋体" w:cs="宋体"/>
                <w:color w:val="auto"/>
                <w:kern w:val="0"/>
                <w:sz w:val="21"/>
                <w:szCs w:val="21"/>
                <w:lang w:bidi="ar"/>
              </w:rPr>
              <w:t>值班日志</w:t>
            </w:r>
          </w:p>
        </w:tc>
        <w:tc>
          <w:tcPr>
            <w:tcW w:w="4989" w:type="dxa"/>
            <w:shd w:val="clear" w:color="auto" w:fill="auto"/>
            <w:vAlign w:val="center"/>
          </w:tcPr>
          <w:p>
            <w:pPr>
              <w:keepNext w:val="0"/>
              <w:keepLines w:val="0"/>
              <w:widowControl w:val="0"/>
              <w:numPr>
                <w:ilvl w:val="255"/>
                <w:numId w:val="0"/>
              </w:numPr>
              <w:suppressLineNumbers w:val="0"/>
              <w:adjustRightInd w:val="0"/>
              <w:snapToGrid w:val="0"/>
              <w:spacing w:before="62" w:beforeLines="20" w:beforeAutospacing="0" w:after="0" w:afterAutospacing="0" w:line="240" w:lineRule="auto"/>
              <w:ind w:left="0" w:right="0" w:firstLine="0" w:firstLineChars="0"/>
              <w:rPr>
                <w:rFonts w:hint="default" w:ascii="宋体" w:hAnsi="宋体" w:cs="宋体"/>
                <w:color w:val="auto"/>
                <w:kern w:val="0"/>
                <w:sz w:val="21"/>
                <w:szCs w:val="21"/>
                <w:lang w:bidi="ar"/>
              </w:rPr>
            </w:pPr>
            <w:r>
              <w:rPr>
                <w:rFonts w:hint="eastAsia" w:ascii="宋体" w:hAnsi="宋体" w:cs="宋体"/>
                <w:color w:val="auto"/>
                <w:kern w:val="0"/>
                <w:sz w:val="21"/>
                <w:szCs w:val="21"/>
                <w:lang w:bidi="ar"/>
              </w:rPr>
              <w:t>支持值班日志的自动生成，可以自动汇总当天的电话情况，工单情况，生成交接班说明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restart"/>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b/>
                <w:bCs/>
                <w:color w:val="auto"/>
                <w:kern w:val="0"/>
                <w:sz w:val="24"/>
              </w:rPr>
            </w:pPr>
            <w:r>
              <w:rPr>
                <w:rFonts w:hint="default" w:ascii="宋体" w:hAnsi="宋体" w:cs="宋体"/>
                <w:b/>
                <w:bCs/>
                <w:color w:val="auto"/>
                <w:kern w:val="0"/>
                <w:sz w:val="24"/>
              </w:rPr>
              <w:t>25</w:t>
            </w:r>
          </w:p>
        </w:tc>
        <w:tc>
          <w:tcPr>
            <w:tcW w:w="653" w:type="dxa"/>
            <w:vMerge w:val="restart"/>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r>
              <w:rPr>
                <w:rFonts w:hint="eastAsia" w:ascii="宋体" w:hAnsi="宋体" w:cs="宋体"/>
                <w:color w:val="auto"/>
                <w:kern w:val="0"/>
                <w:sz w:val="21"/>
                <w:szCs w:val="21"/>
                <w:lang w:bidi="ar"/>
              </w:rPr>
              <w:t>人员去向</w:t>
            </w:r>
          </w:p>
        </w:tc>
        <w:tc>
          <w:tcPr>
            <w:tcW w:w="6465" w:type="dxa"/>
            <w:gridSpan w:val="2"/>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lang w:bidi="ar"/>
              </w:rPr>
              <w:t>可以标识自己是在岗、出差、会议中，等状态，状态可以根据情况进行配置。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27"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653" w:type="dxa"/>
            <w:vMerge w:val="continue"/>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rPr>
            </w:pPr>
          </w:p>
        </w:tc>
        <w:tc>
          <w:tcPr>
            <w:tcW w:w="6465" w:type="dxa"/>
            <w:gridSpan w:val="2"/>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left"/>
              <w:rPr>
                <w:rFonts w:hint="default" w:ascii="宋体" w:hAnsi="宋体" w:cs="宋体"/>
                <w:color w:val="auto"/>
                <w:kern w:val="0"/>
                <w:sz w:val="21"/>
                <w:szCs w:val="21"/>
              </w:rPr>
            </w:pPr>
            <w:r>
              <w:rPr>
                <w:rFonts w:hint="eastAsia" w:ascii="宋体" w:hAnsi="宋体" w:cs="宋体"/>
                <w:color w:val="auto"/>
                <w:kern w:val="0"/>
                <w:sz w:val="21"/>
                <w:szCs w:val="21"/>
                <w:lang w:bidi="ar"/>
              </w:rPr>
              <w:t>在手机上也可以方便的设置自己的去向</w:t>
            </w:r>
          </w:p>
        </w:tc>
      </w:tr>
    </w:tbl>
    <w:p>
      <w:pPr>
        <w:pStyle w:val="2"/>
        <w:numPr>
          <w:ilvl w:val="0"/>
          <w:numId w:val="2"/>
        </w:numPr>
        <w:rPr>
          <w:rFonts w:hint="eastAsia" w:ascii="仿宋" w:hAnsi="仿宋" w:eastAsia="仿宋" w:cs="Arial"/>
          <w:b/>
          <w:bCs/>
          <w:kern w:val="0"/>
          <w:sz w:val="28"/>
          <w:szCs w:val="28"/>
          <w:lang w:eastAsia="zh-CN"/>
        </w:rPr>
      </w:pPr>
      <w:r>
        <w:rPr>
          <w:rFonts w:hint="eastAsia" w:ascii="仿宋" w:hAnsi="仿宋" w:eastAsia="仿宋" w:cs="Arial"/>
          <w:b/>
          <w:bCs/>
          <w:kern w:val="0"/>
          <w:sz w:val="28"/>
          <w:szCs w:val="28"/>
          <w:lang w:eastAsia="zh-CN"/>
        </w:rPr>
        <w:t>性能需求</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系统故障恢复时间为：一般故障1小时内恢复，严重故障8小时内恢复。</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系统可以支持同时在线人数应大于100。</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系统对于一般性的交互操作，响应时间应小于3秒钟；对于复杂的交互操作，响应时间最长不超过5秒钟。</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内部数据查询应对不同的人员设定不同的权限级别，每人只能查询与自己有关的数据。</w:t>
      </w:r>
    </w:p>
    <w:p>
      <w:pPr>
        <w:pStyle w:val="2"/>
        <w:numPr>
          <w:ilvl w:val="0"/>
          <w:numId w:val="2"/>
        </w:numPr>
        <w:rPr>
          <w:rFonts w:hint="eastAsia" w:ascii="仿宋" w:hAnsi="仿宋" w:eastAsia="仿宋" w:cs="Arial"/>
          <w:b/>
          <w:bCs/>
          <w:kern w:val="0"/>
          <w:sz w:val="28"/>
          <w:szCs w:val="28"/>
          <w:lang w:eastAsia="zh-CN"/>
        </w:rPr>
      </w:pPr>
      <w:bookmarkStart w:id="1" w:name="_Toc1566930247"/>
      <w:r>
        <w:rPr>
          <w:rFonts w:hint="eastAsia" w:ascii="仿宋" w:hAnsi="仿宋" w:eastAsia="仿宋" w:cs="Arial"/>
          <w:b/>
          <w:bCs/>
          <w:kern w:val="0"/>
          <w:sz w:val="28"/>
          <w:szCs w:val="28"/>
          <w:lang w:eastAsia="zh-CN"/>
        </w:rPr>
        <w:t>安全需求</w:t>
      </w:r>
      <w:bookmarkEnd w:id="1"/>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本项目建设既要保证合法用户能访问其所需的信息，又要禁止非法用户的访问。由于面向互联网进行访问，涉及相关机密信息。在建设项目的过程中，采用一套符合业务自身特点的特殊安全策略。</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在系统设计、开发和应用时，应从系统结构、技术措施、软硬件平台、技术服务和维护响应能力等方面综合考虑，确保系统具有较高的性能，如对网站的多用户并发操作要具有较高的稳定性和响应速度，另外还要综合考虑确保系统应用中最低的故障率。</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系统应考虑硬件和软件的容错、数据存储的备份/恢复等系统可靠性措施。核心系统（软件、硬件和操作系统）在99.9%的时间内能够正常运作，故障时间三个月内不得超过2个小时。</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系统上线运行后，能连续不断稳定工作。软件版本升级或改进的过程中，不会影响业务处理，保证系统可以稳定、平滑过渡。</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系统建设采取集中方式，集中信息系统服务器、数据库，加强信息化的集约化管理。在信息化建设过程中对相关的业务进行规范化、标准化，实现业务流程的规范化、优化，以提高信息系统应用效果。</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用开放的系统设计，保证系统具有较强的易维护性和维护性，能方便地进行功能的调整以适应系统需求变化，如浏览器兼容性、移动终端兼容性、输入自适应等方面引起的变化。同时，系统的升级要充分考虑与现有各应用系统的版本兼容问题，尽可能保证系统有更长的生命周期。系统立足现行的业务需要，并同时为将来业务工作的发展和先进技术的应用留有充分地扩展余地。</w:t>
      </w:r>
    </w:p>
    <w:p>
      <w:pPr>
        <w:pStyle w:val="2"/>
        <w:numPr>
          <w:ilvl w:val="0"/>
          <w:numId w:val="2"/>
        </w:numPr>
        <w:rPr>
          <w:rFonts w:hint="eastAsia" w:ascii="仿宋" w:hAnsi="仿宋" w:eastAsia="仿宋" w:cs="Arial"/>
          <w:b/>
          <w:bCs/>
          <w:kern w:val="0"/>
          <w:sz w:val="28"/>
          <w:szCs w:val="28"/>
          <w:lang w:val="en-US" w:eastAsia="zh-CN"/>
        </w:rPr>
      </w:pPr>
      <w:bookmarkStart w:id="2" w:name="_Toc1043353091"/>
      <w:r>
        <w:rPr>
          <w:rFonts w:hint="eastAsia" w:ascii="仿宋" w:hAnsi="仿宋" w:eastAsia="仿宋" w:cs="Arial"/>
          <w:b/>
          <w:bCs/>
          <w:kern w:val="0"/>
          <w:sz w:val="28"/>
          <w:szCs w:val="28"/>
          <w:lang w:val="en-US" w:eastAsia="zh-CN"/>
        </w:rPr>
        <w:t>系统对接需求</w:t>
      </w:r>
      <w:bookmarkEnd w:id="2"/>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该系统需与资产系统(HRP）对接，实现固定资产同步。</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default"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项目/需求模块与OA进行业务协同。</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default"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在企业微信端做深度集成。</w:t>
      </w:r>
    </w:p>
    <w:p>
      <w:pPr>
        <w:pStyle w:val="2"/>
        <w:numPr>
          <w:ilvl w:val="0"/>
          <w:numId w:val="2"/>
        </w:numPr>
        <w:rPr>
          <w:rFonts w:hint="eastAsia" w:ascii="仿宋" w:hAnsi="仿宋" w:eastAsia="仿宋" w:cs="Arial"/>
          <w:b/>
          <w:bCs/>
          <w:kern w:val="0"/>
          <w:sz w:val="28"/>
          <w:szCs w:val="28"/>
          <w:lang w:val="en-US" w:eastAsia="zh-CN"/>
        </w:rPr>
      </w:pPr>
      <w:r>
        <w:rPr>
          <w:rFonts w:hint="eastAsia" w:ascii="仿宋" w:hAnsi="仿宋" w:eastAsia="仿宋" w:cs="Arial"/>
          <w:b/>
          <w:bCs/>
          <w:kern w:val="0"/>
          <w:sz w:val="28"/>
          <w:szCs w:val="28"/>
          <w:lang w:val="en-US" w:eastAsia="zh-CN"/>
        </w:rPr>
        <w:t>其他需求</w:t>
      </w:r>
    </w:p>
    <w:p>
      <w:pPr>
        <w:keepNext w:val="0"/>
        <w:keepLines w:val="0"/>
        <w:widowControl/>
        <w:numPr>
          <w:ilvl w:val="0"/>
          <w:numId w:val="3"/>
        </w:numPr>
        <w:suppressLineNumbers w:val="0"/>
        <w:spacing w:before="0" w:beforeAutospacing="0" w:after="0" w:afterAutospacing="0" w:line="360" w:lineRule="auto"/>
        <w:ind w:left="90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IT综合管理系统</w:t>
      </w:r>
      <w:r>
        <w:rPr>
          <w:rFonts w:hint="default" w:ascii="宋体" w:hAnsi="宋体" w:eastAsia="宋体" w:cs="宋体"/>
          <w:kern w:val="2"/>
          <w:sz w:val="24"/>
          <w:szCs w:val="24"/>
          <w:lang w:val="en-US" w:eastAsia="zh-CN" w:bidi="ar"/>
        </w:rPr>
        <w:t>维保内容包括：技术支持、技术培训</w:t>
      </w:r>
    </w:p>
    <w:p/>
    <w:p>
      <w:pPr>
        <w:pStyle w:val="2"/>
        <w:rPr>
          <w:rFonts w:hint="eastAsia"/>
        </w:rPr>
      </w:pPr>
    </w:p>
    <w:p>
      <w:pPr>
        <w:pStyle w:val="2"/>
        <w:numPr>
          <w:numId w:val="0"/>
        </w:numPr>
        <w:ind w:left="840" w:leftChars="0"/>
        <w:rPr>
          <w:rFonts w:hint="eastAsia" w:ascii="仿宋" w:hAnsi="仿宋" w:eastAsia="仿宋" w:cs="Arial"/>
          <w:kern w:val="0"/>
          <w:sz w:val="28"/>
          <w:szCs w:val="28"/>
          <w:lang w:eastAsia="zh-CN"/>
        </w:rPr>
      </w:pPr>
    </w:p>
    <w:p>
      <w:pPr>
        <w:pStyle w:val="8"/>
        <w:ind w:left="0" w:leftChars="0" w:firstLine="0" w:firstLineChars="0"/>
        <w:jc w:val="left"/>
        <w:rPr>
          <w:highlight w:val="r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ICTFontTextStyleBody">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09DEA"/>
    <w:multiLevelType w:val="singleLevel"/>
    <w:tmpl w:val="F2709DEA"/>
    <w:lvl w:ilvl="0" w:tentative="0">
      <w:start w:val="2"/>
      <w:numFmt w:val="decimal"/>
      <w:suff w:val="nothing"/>
      <w:lvlText w:val="（%1）"/>
      <w:lvlJc w:val="left"/>
    </w:lvl>
  </w:abstractNum>
  <w:abstractNum w:abstractNumId="1">
    <w:nsid w:val="FCAFB87C"/>
    <w:multiLevelType w:val="multilevel"/>
    <w:tmpl w:val="FCAFB87C"/>
    <w:lvl w:ilvl="0" w:tentative="0">
      <w:start w:val="1"/>
      <w:numFmt w:val="decimal"/>
      <w:lvlText w:val="%1)"/>
      <w:lvlJc w:val="left"/>
      <w:pPr>
        <w:ind w:left="900" w:hanging="420"/>
      </w:pPr>
      <w:rPr>
        <w:rFonts w:hint="default" w:ascii="Times New Roman" w:hAnsi="Times New Roman" w:cs="Times New Roman"/>
      </w:rPr>
    </w:lvl>
    <w:lvl w:ilvl="1" w:tentative="0">
      <w:start w:val="3"/>
      <w:numFmt w:val="decimal"/>
      <w:lvlText w:val="%2、"/>
      <w:lvlJc w:val="left"/>
      <w:pPr>
        <w:ind w:left="1620" w:hanging="7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2">
    <w:nsid w:val="20B63022"/>
    <w:multiLevelType w:val="multilevel"/>
    <w:tmpl w:val="20B63022"/>
    <w:lvl w:ilvl="0" w:tentative="0">
      <w:start w:val="1"/>
      <w:numFmt w:val="decimal"/>
      <w:suff w:val="nothing"/>
      <w:lvlText w:val="%1."/>
      <w:lvlJc w:val="left"/>
      <w:pPr>
        <w:ind w:left="432" w:hanging="432"/>
      </w:pPr>
      <w:rPr>
        <w:rFonts w:hint="eastAsia"/>
      </w:rPr>
    </w:lvl>
    <w:lvl w:ilvl="1" w:tentative="0">
      <w:start w:val="1"/>
      <w:numFmt w:val="decimal"/>
      <w:suff w:val="nothing"/>
      <w:lvlText w:val="%1.%2."/>
      <w:lvlJc w:val="left"/>
      <w:pPr>
        <w:ind w:left="1427" w:hanging="576"/>
      </w:pPr>
      <w:rPr>
        <w:rFonts w:hint="eastAsia"/>
      </w:rPr>
    </w:lvl>
    <w:lvl w:ilvl="2" w:tentative="0">
      <w:start w:val="1"/>
      <w:numFmt w:val="decimal"/>
      <w:pStyle w:val="3"/>
      <w:suff w:val="nothing"/>
      <w:lvlText w:val="%1.%2.%3."/>
      <w:lvlJc w:val="left"/>
      <w:pPr>
        <w:ind w:left="1037"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YmFjNDIxMGY1NzM4YWJiNGQ3NzJhNTk1NGViMWEifQ=="/>
  </w:docVars>
  <w:rsids>
    <w:rsidRoot w:val="D7CF78C5"/>
    <w:rsid w:val="003F3DBC"/>
    <w:rsid w:val="006A5758"/>
    <w:rsid w:val="009B3D68"/>
    <w:rsid w:val="00A5234F"/>
    <w:rsid w:val="06647A3D"/>
    <w:rsid w:val="0D974CDF"/>
    <w:rsid w:val="10E30F4C"/>
    <w:rsid w:val="11425657"/>
    <w:rsid w:val="11CF1A6E"/>
    <w:rsid w:val="125C0128"/>
    <w:rsid w:val="12994C33"/>
    <w:rsid w:val="12BF7063"/>
    <w:rsid w:val="1362158E"/>
    <w:rsid w:val="172A4CC9"/>
    <w:rsid w:val="17B0352A"/>
    <w:rsid w:val="18243767"/>
    <w:rsid w:val="1BC43D45"/>
    <w:rsid w:val="1E30454B"/>
    <w:rsid w:val="2024003D"/>
    <w:rsid w:val="22313588"/>
    <w:rsid w:val="226B61C2"/>
    <w:rsid w:val="293259AE"/>
    <w:rsid w:val="2A1135A8"/>
    <w:rsid w:val="2CA44D27"/>
    <w:rsid w:val="303A1A3F"/>
    <w:rsid w:val="340F5845"/>
    <w:rsid w:val="3E7A17C3"/>
    <w:rsid w:val="3FFD3C81"/>
    <w:rsid w:val="449D0CE3"/>
    <w:rsid w:val="45244C80"/>
    <w:rsid w:val="45C05A90"/>
    <w:rsid w:val="4BC41D78"/>
    <w:rsid w:val="4E8B0898"/>
    <w:rsid w:val="4F0B26A7"/>
    <w:rsid w:val="527C2B90"/>
    <w:rsid w:val="56600041"/>
    <w:rsid w:val="573D2AE0"/>
    <w:rsid w:val="590E6503"/>
    <w:rsid w:val="59A77597"/>
    <w:rsid w:val="5C4B3968"/>
    <w:rsid w:val="612A36BD"/>
    <w:rsid w:val="653638C5"/>
    <w:rsid w:val="65AA1A13"/>
    <w:rsid w:val="67D32AAA"/>
    <w:rsid w:val="6B293E7A"/>
    <w:rsid w:val="75C97200"/>
    <w:rsid w:val="7A4673B2"/>
    <w:rsid w:val="7D6B64BC"/>
    <w:rsid w:val="7D71609C"/>
    <w:rsid w:val="D7CF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numPr>
        <w:ilvl w:val="2"/>
        <w:numId w:val="1"/>
      </w:numPr>
      <w:spacing w:before="260" w:after="260" w:line="415" w:lineRule="auto"/>
      <w:ind w:firstLine="0" w:firstLineChars="0"/>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Body Text"/>
    <w:basedOn w:val="1"/>
    <w:next w:val="5"/>
    <w:qFormat/>
    <w:uiPriority w:val="0"/>
    <w:pPr>
      <w:spacing w:after="120"/>
    </w:pPr>
    <w:rPr>
      <w:lang w:val="zh-CN"/>
    </w:rPr>
  </w:style>
  <w:style w:type="paragraph" w:styleId="5">
    <w:name w:val="Plain Text"/>
    <w:basedOn w:val="1"/>
    <w:qFormat/>
    <w:uiPriority w:val="0"/>
    <w:rPr>
      <w:rFonts w:ascii="宋体" w:hAnsi="Courier New"/>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spacing w:line="360" w:lineRule="auto"/>
      <w:ind w:firstLine="420"/>
    </w:pPr>
    <w:rPr>
      <w:rFonts w:ascii="宋体" w:hAnsi="宋体"/>
      <w:sz w:val="24"/>
    </w:rPr>
  </w:style>
  <w:style w:type="character" w:styleId="11">
    <w:name w:val="Strong"/>
    <w:qFormat/>
    <w:uiPriority w:val="22"/>
    <w:rPr>
      <w:b/>
      <w:bCs/>
    </w:rPr>
  </w:style>
  <w:style w:type="character" w:customStyle="1" w:styleId="12">
    <w:name w:val="s2"/>
    <w:basedOn w:val="10"/>
    <w:qFormat/>
    <w:uiPriority w:val="0"/>
    <w:rPr>
      <w:rFonts w:ascii="UICTFontTextStyleBody" w:hAnsi="UICTFontTextStyleBody" w:eastAsia="UICTFontTextStyleBody" w:cs="UICTFontTextStyleBody"/>
      <w:sz w:val="34"/>
      <w:szCs w:val="34"/>
    </w:rPr>
  </w:style>
  <w:style w:type="character" w:customStyle="1" w:styleId="13">
    <w:name w:val="s1"/>
    <w:basedOn w:val="10"/>
    <w:qFormat/>
    <w:uiPriority w:val="0"/>
    <w:rPr>
      <w:rFonts w:ascii=".PingFangSC-Regular" w:hAnsi=".PingFangSC-Regular" w:eastAsia=".PingFangSC-Regular" w:cs=".PingFangSC-Regular"/>
      <w:sz w:val="34"/>
      <w:szCs w:val="34"/>
    </w:rPr>
  </w:style>
  <w:style w:type="paragraph" w:customStyle="1" w:styleId="14">
    <w:name w:val="p1"/>
    <w:basedOn w:val="1"/>
    <w:qFormat/>
    <w:uiPriority w:val="0"/>
    <w:pPr>
      <w:jc w:val="left"/>
    </w:pPr>
    <w:rPr>
      <w:rFonts w:ascii=".pingfang sc" w:hAnsi=".pingfang sc" w:eastAsia=".pingfang sc"/>
      <w:kern w:val="0"/>
      <w:sz w:val="34"/>
      <w:szCs w:val="34"/>
    </w:rPr>
  </w:style>
  <w:style w:type="character" w:customStyle="1" w:styleId="15">
    <w:name w:val="页眉 Char"/>
    <w:basedOn w:val="10"/>
    <w:link w:val="7"/>
    <w:qFormat/>
    <w:uiPriority w:val="0"/>
    <w:rPr>
      <w:kern w:val="2"/>
      <w:sz w:val="18"/>
      <w:szCs w:val="18"/>
    </w:rPr>
  </w:style>
  <w:style w:type="character" w:customStyle="1" w:styleId="16">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2680</Words>
  <Characters>3117</Characters>
  <Lines>37</Lines>
  <Paragraphs>10</Paragraphs>
  <TotalTime>2</TotalTime>
  <ScaleCrop>false</ScaleCrop>
  <LinksUpToDate>false</LinksUpToDate>
  <CharactersWithSpaces>3163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2022-08-09T14:04:00Z</dcterms:created>
  <dc:creator>zhujianghua</dc:creator>
  <cp:lastModifiedBy>Administrator</cp:lastModifiedBy>
  <dcterms:modified xsi:type="dcterms:W3CDTF">2023-03-13T01:43:54Z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3B4DA911DBD34BB78492A6C3AC20224F</vt:lpwstr>
  </property>
</Properties>
</file>