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公告附件：</w:t>
      </w:r>
    </w:p>
    <w:tbl>
      <w:tblPr>
        <w:tblStyle w:val="4"/>
        <w:tblW w:w="941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461"/>
        <w:gridCol w:w="784"/>
        <w:gridCol w:w="850"/>
        <w:gridCol w:w="54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>序号</w:t>
            </w:r>
          </w:p>
        </w:tc>
        <w:tc>
          <w:tcPr>
            <w:tcW w:w="14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>设备名称</w:t>
            </w:r>
          </w:p>
        </w:tc>
        <w:tc>
          <w:tcPr>
            <w:tcW w:w="7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>数量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>单位</w:t>
            </w:r>
          </w:p>
        </w:tc>
        <w:tc>
          <w:tcPr>
            <w:tcW w:w="54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>主要技术规格及要求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泌尿外科进口输尿管镜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根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600" w:lineRule="exact"/>
              <w:ind w:firstLine="0" w:firstLineChars="0"/>
              <w:jc w:val="left"/>
              <w:rPr>
                <w:rFonts w:ascii="宋体" w:hAnsi="宋体" w:cs="宋体"/>
                <w:b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sz w:val="27"/>
                <w:szCs w:val="27"/>
              </w:rPr>
              <w:t>产品技术要求及配置清单：</w:t>
            </w:r>
          </w:p>
          <w:p>
            <w:pPr>
              <w:spacing w:line="500" w:lineRule="exact"/>
              <w:ind w:firstLine="542" w:firstLineChars="200"/>
              <w:jc w:val="left"/>
              <w:rPr>
                <w:rFonts w:ascii="宋体" w:hAnsi="宋体" w:cs="宋体"/>
                <w:b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kern w:val="0"/>
                <w:sz w:val="27"/>
                <w:szCs w:val="27"/>
              </w:rPr>
              <w:t>1.基本参数(小儿镜)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1.1半硬性一体式纤维镜体。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1.2镜体视向角 5-8度。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1.3镜体外径≤6/7.5Fr。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1.4镜体工作长度 430±10mm。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1.5器械通道尺寸单通道≥4Fr。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1.6内窥镜整体均可高温高压消毒,可重复消毒≥500次。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1.7数量：3根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1.8保修期：1年</w:t>
            </w:r>
          </w:p>
          <w:p>
            <w:pPr>
              <w:spacing w:line="500" w:lineRule="exact"/>
              <w:ind w:firstLine="542" w:firstLineChars="200"/>
              <w:jc w:val="left"/>
              <w:rPr>
                <w:rFonts w:ascii="宋体" w:hAnsi="宋体" w:cs="宋体"/>
                <w:b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kern w:val="0"/>
                <w:sz w:val="27"/>
                <w:szCs w:val="27"/>
              </w:rPr>
              <w:t>2.基本参数(成人镜)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2.1半硬性一体式纤维镜体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2.2镜体视野角8-12度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2.3镜体外径≤8/9.8Fr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2.4镜体工作长度430±10mm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2.5器械通道尺寸单通道≥5Fr或双通道≥3Fr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2.6内窥镜整体均可高温高压消毒,可重复消毒≥500次。</w:t>
            </w:r>
          </w:p>
          <w:p>
            <w:pPr>
              <w:spacing w:line="500" w:lineRule="exact"/>
              <w:ind w:firstLine="540" w:firstLineChars="200"/>
              <w:jc w:val="left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2.7数量：2根</w:t>
            </w:r>
          </w:p>
          <w:p>
            <w:pPr>
              <w:spacing w:line="500" w:lineRule="exact"/>
              <w:ind w:firstLine="540" w:firstLineChars="200"/>
              <w:jc w:val="left"/>
              <w:rPr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2.8保修期：1年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2E0NThmODBjOTQyNGI2ZWNhMzNiNmRkMDAyMTMifQ=="/>
  </w:docVars>
  <w:rsids>
    <w:rsidRoot w:val="4BFC05F8"/>
    <w:rsid w:val="4BFC05F8"/>
    <w:rsid w:val="674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kern w:val="0"/>
      <w:sz w:val="20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2023-12-25T05:33:00Z</dcterms:created>
  <dc:creator>Administrator</dc:creator>
  <cp:lastModifiedBy>029</cp:lastModifiedBy>
  <dcterms:modified xsi:type="dcterms:W3CDTF">2024-01-03T06:56:14Z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6227F5666D0B43B5A13D544E34FB4D1F_11</vt:lpwstr>
  </property>
</Properties>
</file>